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6999" w14:textId="77777777" w:rsidR="00FC01E9" w:rsidRPr="0085666E" w:rsidRDefault="000D4502" w:rsidP="00FC01E9">
      <w:pPr>
        <w:tabs>
          <w:tab w:val="left" w:pos="547"/>
          <w:tab w:val="left" w:pos="1440"/>
          <w:tab w:val="left" w:pos="7200"/>
          <w:tab w:val="left" w:pos="9000"/>
        </w:tabs>
        <w:spacing w:line="240" w:lineRule="exact"/>
        <w:jc w:val="both"/>
        <w:rPr>
          <w:rFonts w:eastAsia="Calibri"/>
        </w:rPr>
      </w:pPr>
      <w:r>
        <w:rPr>
          <w:rFonts w:eastAsia="Calibri"/>
        </w:rPr>
        <w:t>Eastern Suffolk BOCES</w:t>
      </w:r>
      <w:r w:rsidR="00FC01E9" w:rsidRPr="0085666E">
        <w:rPr>
          <w:rFonts w:eastAsia="Calibri"/>
        </w:rPr>
        <w:t xml:space="preserve"> is committed to creating and maintaining education programs and activities which are free from discrimination and harassment. This policy addresses complaints of sex discrimination, including sexual harassment, made under Title IX of the Education Amendments Act of 1972 and its implementing regulations (Title IX). </w:t>
      </w:r>
      <w:r w:rsidR="00FC01E9" w:rsidRPr="00CA460E">
        <w:rPr>
          <w:rFonts w:eastAsia="Calibri"/>
        </w:rPr>
        <w:t xml:space="preserve">It is just one component of </w:t>
      </w:r>
      <w:r w:rsidRPr="00CA460E">
        <w:rPr>
          <w:rFonts w:eastAsia="Calibri"/>
        </w:rPr>
        <w:t>ESBOCES</w:t>
      </w:r>
      <w:r w:rsidR="00FC01E9" w:rsidRPr="00CA460E">
        <w:rPr>
          <w:rFonts w:eastAsia="Calibri"/>
        </w:rPr>
        <w:t xml:space="preserve"> overall commitment to maintaining a discrimination and harassment-free educational and work environment.</w:t>
      </w:r>
    </w:p>
    <w:p w14:paraId="676CCF46"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p>
    <w:p w14:paraId="54588F37"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bookmarkStart w:id="0" w:name="_Hlk52477947"/>
      <w:r w:rsidRPr="0085666E">
        <w:t xml:space="preserve">Title IX </w:t>
      </w:r>
      <w:bookmarkStart w:id="1" w:name="_Hlk52478410"/>
      <w:r w:rsidRPr="0085666E">
        <w:t>prohibits discrimination on the basis of sex in any education program or activity operated by a district that receives federal financial assistance</w:t>
      </w:r>
      <w:bookmarkStart w:id="2" w:name="_Hlk52478417"/>
      <w:bookmarkEnd w:id="1"/>
      <w:r w:rsidRPr="0085666E">
        <w:t xml:space="preserve">. </w:t>
      </w:r>
      <w:bookmarkEnd w:id="2"/>
      <w:r w:rsidRPr="0085666E">
        <w:rPr>
          <w:rFonts w:eastAsia="Calibri"/>
        </w:rPr>
        <w:t xml:space="preserve">As required by Title IX, </w:t>
      </w:r>
      <w:r w:rsidR="000D4502">
        <w:rPr>
          <w:rFonts w:eastAsia="Calibri"/>
        </w:rPr>
        <w:t>ESBOCES</w:t>
      </w:r>
      <w:r w:rsidRPr="0085666E">
        <w:rPr>
          <w:rFonts w:eastAsia="Calibri"/>
        </w:rPr>
        <w:t xml:space="preserve"> does not discriminate on the basis of sex in its education programs and activities or when making employment decisions.</w:t>
      </w:r>
    </w:p>
    <w:bookmarkEnd w:id="0"/>
    <w:p w14:paraId="647B0233"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p>
    <w:p w14:paraId="5E105AD5" w14:textId="77777777" w:rsidR="00FC01E9" w:rsidRPr="0085666E" w:rsidRDefault="000D4502" w:rsidP="00FC01E9">
      <w:pPr>
        <w:tabs>
          <w:tab w:val="left" w:pos="547"/>
          <w:tab w:val="left" w:pos="1440"/>
          <w:tab w:val="left" w:pos="7200"/>
          <w:tab w:val="left" w:pos="9000"/>
        </w:tabs>
        <w:spacing w:line="240" w:lineRule="exact"/>
        <w:jc w:val="both"/>
      </w:pPr>
      <w:r>
        <w:rPr>
          <w:rFonts w:eastAsia="Calibri"/>
        </w:rPr>
        <w:t>ESBOCES</w:t>
      </w:r>
      <w:r w:rsidR="00FC01E9" w:rsidRPr="0085666E">
        <w:rPr>
          <w:rFonts w:eastAsia="Calibri"/>
        </w:rPr>
        <w:t xml:space="preserve"> adopts this policy as part of its effort to provide for the prompt and equitable resolution of complaints of sex discrimination, including sexual harassment. </w:t>
      </w:r>
      <w:r>
        <w:t>ESBOCES</w:t>
      </w:r>
      <w:r w:rsidR="00FC01E9" w:rsidRPr="0085666E">
        <w:t xml:space="preserve"> will promptly respond to reports of sex discrimination, ensure that all investigations are conducted within a reasonably prompt time frame and under a predictable fair grievance process that provides due process protections to complainants and respondents, and impose sanctions and implement remedies when warranted</w:t>
      </w:r>
      <w:r w:rsidR="00FC01E9">
        <w:t>.</w:t>
      </w:r>
    </w:p>
    <w:p w14:paraId="34798455"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p>
    <w:p w14:paraId="34D67A62" w14:textId="77777777" w:rsidR="00FC01E9" w:rsidRDefault="00FC01E9" w:rsidP="00FC01E9">
      <w:pPr>
        <w:tabs>
          <w:tab w:val="left" w:pos="540"/>
          <w:tab w:val="left" w:pos="1440"/>
          <w:tab w:val="left" w:pos="7200"/>
          <w:tab w:val="left" w:pos="9000"/>
        </w:tabs>
        <w:spacing w:line="240" w:lineRule="exact"/>
        <w:jc w:val="both"/>
        <w:rPr>
          <w:rFonts w:eastAsia="Calibri"/>
        </w:rPr>
      </w:pPr>
      <w:r w:rsidRPr="0085666E">
        <w:rPr>
          <w:rFonts w:eastAsia="Calibri"/>
        </w:rPr>
        <w:t xml:space="preserve">Inquiries about this policy or the application of Title IX may be directed to </w:t>
      </w:r>
      <w:r w:rsidR="000D4502">
        <w:rPr>
          <w:rFonts w:eastAsia="Calibri"/>
        </w:rPr>
        <w:t>ESBOCES</w:t>
      </w:r>
      <w:r w:rsidRPr="0085666E">
        <w:rPr>
          <w:rFonts w:eastAsia="Calibri"/>
        </w:rPr>
        <w:t xml:space="preserve"> Title IX Coordinator(s), the Assistant Secretary for Civil Rights of the United States Department of Education, or both.</w:t>
      </w:r>
    </w:p>
    <w:p w14:paraId="2321E2B6" w14:textId="77777777" w:rsidR="00FC01E9" w:rsidRDefault="00FC01E9" w:rsidP="00FC01E9">
      <w:pPr>
        <w:tabs>
          <w:tab w:val="left" w:pos="540"/>
          <w:tab w:val="left" w:pos="1440"/>
          <w:tab w:val="left" w:pos="7200"/>
          <w:tab w:val="left" w:pos="9000"/>
        </w:tabs>
        <w:spacing w:line="240" w:lineRule="exact"/>
        <w:jc w:val="both"/>
        <w:rPr>
          <w:rFonts w:eastAsia="Calibri"/>
        </w:rPr>
      </w:pPr>
    </w:p>
    <w:p w14:paraId="6603232D" w14:textId="77777777" w:rsidR="00FC01E9" w:rsidRPr="0085666E" w:rsidRDefault="00FC01E9" w:rsidP="00FC01E9">
      <w:pPr>
        <w:spacing w:line="240" w:lineRule="exact"/>
        <w:jc w:val="both"/>
        <w:rPr>
          <w:u w:val="single"/>
        </w:rPr>
      </w:pPr>
      <w:bookmarkStart w:id="3" w:name="_Toc54034255"/>
      <w:r w:rsidRPr="0085666E">
        <w:rPr>
          <w:u w:val="single"/>
        </w:rPr>
        <w:t>Scope and Application of Policy</w:t>
      </w:r>
      <w:bookmarkEnd w:id="3"/>
    </w:p>
    <w:p w14:paraId="216964FE" w14:textId="77777777" w:rsidR="00FC01E9" w:rsidRPr="0085666E" w:rsidRDefault="00FC01E9" w:rsidP="00FC01E9">
      <w:pPr>
        <w:spacing w:line="240" w:lineRule="exact"/>
        <w:jc w:val="both"/>
        <w:rPr>
          <w:u w:val="single"/>
        </w:rPr>
      </w:pPr>
    </w:p>
    <w:p w14:paraId="63543079" w14:textId="77777777" w:rsidR="00FC01E9" w:rsidRPr="0085666E" w:rsidRDefault="00FC01E9" w:rsidP="00FC01E9">
      <w:pPr>
        <w:tabs>
          <w:tab w:val="left" w:pos="540"/>
        </w:tabs>
        <w:spacing w:line="240" w:lineRule="exact"/>
        <w:jc w:val="both"/>
      </w:pPr>
      <w:r w:rsidRPr="0085666E">
        <w:rPr>
          <w:rFonts w:eastAsia="Calibri"/>
        </w:rPr>
        <w:t xml:space="preserve">This policy is limited to addressing complaints of sex discrimination, including sexual harassment, that fall within the scope of Title IX which, among other things, has a specific definition of sexual harassment and applies only to sex discrimination occurring against a person in the United States. This policy applies to any individual participating in or attempting to participate in </w:t>
      </w:r>
      <w:r w:rsidR="000D4502">
        <w:rPr>
          <w:rFonts w:eastAsia="Calibri"/>
        </w:rPr>
        <w:t>ESBOCES</w:t>
      </w:r>
      <w:r w:rsidRPr="0085666E">
        <w:rPr>
          <w:rFonts w:eastAsia="Calibri"/>
        </w:rPr>
        <w:t xml:space="preserve"> education programs or activities including students and employees.</w:t>
      </w:r>
    </w:p>
    <w:p w14:paraId="2FD487BF" w14:textId="77777777" w:rsidR="00FC01E9" w:rsidRPr="0085666E" w:rsidRDefault="00FC01E9" w:rsidP="00FC01E9">
      <w:pPr>
        <w:tabs>
          <w:tab w:val="left" w:pos="547"/>
          <w:tab w:val="left" w:pos="1440"/>
          <w:tab w:val="left" w:pos="7200"/>
          <w:tab w:val="left" w:pos="9000"/>
        </w:tabs>
        <w:spacing w:line="240" w:lineRule="exact"/>
        <w:jc w:val="both"/>
        <w:rPr>
          <w:rFonts w:eastAsia="Calibri"/>
          <w:u w:val="single"/>
        </w:rPr>
      </w:pPr>
    </w:p>
    <w:p w14:paraId="0768728C"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 xml:space="preserve">Other </w:t>
      </w:r>
      <w:r w:rsidR="000D4502">
        <w:rPr>
          <w:rFonts w:eastAsia="Calibri"/>
        </w:rPr>
        <w:t>ESBOCES</w:t>
      </w:r>
      <w:r w:rsidRPr="0085666E">
        <w:rPr>
          <w:rFonts w:eastAsia="Calibri"/>
        </w:rPr>
        <w:t xml:space="preserve"> policies and documents address sex-based misconduct and may have different definitions, standards of review, and grievance procedures. These documents must be read in conjunction with this policy as they may cover incidents of sex-based misconduct not addressed by Title IX.</w:t>
      </w:r>
    </w:p>
    <w:p w14:paraId="4CFF1543"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p>
    <w:p w14:paraId="70DF9237"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If the allegations forming the basis of a formal complaint of sexual harassment, if proven, would constitute prohibited conduct under Title IX, then the grievance process outlined in this policy would be applied to the investigation and adjudication of all the allegations. Depending on the allegations, additional grievance procedures may apply.</w:t>
      </w:r>
    </w:p>
    <w:p w14:paraId="4BF930E1" w14:textId="77777777" w:rsidR="00FC01E9" w:rsidRDefault="00FC01E9" w:rsidP="00FC01E9">
      <w:pPr>
        <w:tabs>
          <w:tab w:val="left" w:pos="547"/>
          <w:tab w:val="left" w:pos="1440"/>
          <w:tab w:val="left" w:pos="7200"/>
          <w:tab w:val="left" w:pos="9000"/>
        </w:tabs>
        <w:spacing w:line="240" w:lineRule="exact"/>
        <w:jc w:val="both"/>
        <w:rPr>
          <w:rFonts w:eastAsia="Calibri"/>
        </w:rPr>
      </w:pPr>
    </w:p>
    <w:p w14:paraId="31D50CF8" w14:textId="77777777" w:rsidR="00FC01E9" w:rsidRDefault="00FC01E9" w:rsidP="00FC01E9">
      <w:pPr>
        <w:tabs>
          <w:tab w:val="left" w:pos="540"/>
          <w:tab w:val="left" w:pos="1440"/>
          <w:tab w:val="left" w:pos="7200"/>
          <w:tab w:val="left" w:pos="9000"/>
        </w:tabs>
        <w:spacing w:line="240" w:lineRule="exact"/>
        <w:jc w:val="both"/>
        <w:rPr>
          <w:rFonts w:eastAsia="Calibri"/>
        </w:rPr>
      </w:pPr>
      <w:r w:rsidRPr="0085666E">
        <w:rPr>
          <w:rFonts w:eastAsia="Calibri"/>
        </w:rPr>
        <w:t xml:space="preserve">The dismissal of a formal complaint of sexual harassment under Title IX does not preclude action under another related </w:t>
      </w:r>
      <w:r w:rsidR="000D4502">
        <w:rPr>
          <w:rFonts w:eastAsia="Calibri"/>
        </w:rPr>
        <w:t>ESBOCES</w:t>
      </w:r>
      <w:r w:rsidRPr="0085666E">
        <w:rPr>
          <w:rFonts w:eastAsia="Calibri"/>
        </w:rPr>
        <w:t xml:space="preserve"> policy, procedure, collective bargaining agreement, or other document such as </w:t>
      </w:r>
      <w:r w:rsidR="000D4502">
        <w:rPr>
          <w:rFonts w:eastAsia="Calibri"/>
        </w:rPr>
        <w:t>ESBOCES</w:t>
      </w:r>
      <w:r w:rsidRPr="0085666E">
        <w:rPr>
          <w:rFonts w:eastAsia="Calibri"/>
        </w:rPr>
        <w:t xml:space="preserve"> </w:t>
      </w:r>
      <w:r w:rsidRPr="0085666E">
        <w:rPr>
          <w:rFonts w:eastAsia="Calibri"/>
          <w:i/>
          <w:iCs/>
        </w:rPr>
        <w:t>Code of Conduct</w:t>
      </w:r>
      <w:r w:rsidRPr="0085666E">
        <w:rPr>
          <w:rFonts w:eastAsia="Calibri"/>
        </w:rPr>
        <w:t>.</w:t>
      </w:r>
    </w:p>
    <w:p w14:paraId="555F48C7" w14:textId="77777777" w:rsidR="00FC01E9" w:rsidRDefault="00FC01E9" w:rsidP="00FC01E9">
      <w:pPr>
        <w:tabs>
          <w:tab w:val="left" w:pos="540"/>
          <w:tab w:val="left" w:pos="1440"/>
          <w:tab w:val="left" w:pos="7200"/>
          <w:tab w:val="left" w:pos="9000"/>
        </w:tabs>
        <w:spacing w:line="240" w:lineRule="exact"/>
        <w:jc w:val="both"/>
        <w:rPr>
          <w:rFonts w:eastAsia="Calibri"/>
        </w:rPr>
      </w:pPr>
    </w:p>
    <w:p w14:paraId="4377ED75" w14:textId="77777777" w:rsidR="00FC01E9" w:rsidRPr="0085666E" w:rsidRDefault="00FC01E9" w:rsidP="00FC01E9">
      <w:pPr>
        <w:spacing w:line="240" w:lineRule="exact"/>
        <w:jc w:val="both"/>
        <w:rPr>
          <w:b/>
          <w:bCs/>
        </w:rPr>
      </w:pPr>
      <w:bookmarkStart w:id="4" w:name="_Toc54034256"/>
      <w:r w:rsidRPr="0085666E">
        <w:rPr>
          <w:b/>
          <w:bCs/>
        </w:rPr>
        <w:lastRenderedPageBreak/>
        <w:t>What Constitutes Sex Discrimination</w:t>
      </w:r>
      <w:r>
        <w:rPr>
          <w:b/>
          <w:bCs/>
        </w:rPr>
        <w:t xml:space="preserve"> </w:t>
      </w:r>
      <w:r w:rsidRPr="0085666E">
        <w:rPr>
          <w:b/>
          <w:bCs/>
        </w:rPr>
        <w:t>Including Sexual Harassment</w:t>
      </w:r>
      <w:bookmarkEnd w:id="4"/>
    </w:p>
    <w:p w14:paraId="6ADD824F" w14:textId="77777777" w:rsidR="00FC01E9" w:rsidRPr="0085666E" w:rsidRDefault="00FC01E9" w:rsidP="00FC01E9">
      <w:pPr>
        <w:spacing w:line="240" w:lineRule="exact"/>
        <w:jc w:val="both"/>
      </w:pPr>
    </w:p>
    <w:p w14:paraId="4EDD049D" w14:textId="77777777" w:rsidR="00FC01E9" w:rsidRPr="0085666E" w:rsidRDefault="00FC01E9" w:rsidP="00FC01E9">
      <w:pPr>
        <w:tabs>
          <w:tab w:val="left" w:pos="540"/>
        </w:tabs>
        <w:spacing w:line="240" w:lineRule="exact"/>
        <w:jc w:val="both"/>
        <w:rPr>
          <w:b/>
          <w:bCs/>
          <w:strike/>
        </w:rPr>
      </w:pPr>
      <w:r w:rsidRPr="0085666E">
        <w:rPr>
          <w:shd w:val="clear" w:color="auto" w:fill="FFFFFF"/>
        </w:rPr>
        <w:t xml:space="preserve">Title IX </w:t>
      </w:r>
      <w:r w:rsidRPr="0085666E">
        <w:t xml:space="preserve">prohibits </w:t>
      </w:r>
      <w:r w:rsidRPr="0085666E">
        <w:rPr>
          <w:shd w:val="clear" w:color="auto" w:fill="FFFFFF"/>
        </w:rPr>
        <w:t>various types of sex discrimination including, but not limited to:</w:t>
      </w:r>
      <w:r>
        <w:rPr>
          <w:shd w:val="clear" w:color="auto" w:fill="FFFFFF"/>
        </w:rPr>
        <w:t xml:space="preserve"> </w:t>
      </w:r>
      <w:r w:rsidRPr="0085666E">
        <w:rPr>
          <w:shd w:val="clear" w:color="auto" w:fill="FFFFFF"/>
        </w:rPr>
        <w:t>sexual harassment; the failure to provide equal athletic opportunity; sex-based discrimination in a District</w:t>
      </w:r>
      <w:r>
        <w:rPr>
          <w:shd w:val="clear" w:color="auto" w:fill="FFFFFF"/>
        </w:rPr>
        <w:t>'</w:t>
      </w:r>
      <w:r w:rsidRPr="0085666E">
        <w:rPr>
          <w:shd w:val="clear" w:color="auto" w:fill="FFFFFF"/>
        </w:rPr>
        <w:t>s science, technology, engineering, and math (STEM) courses and programs; and discrimination based on pregnancy.</w:t>
      </w:r>
    </w:p>
    <w:p w14:paraId="1006D4E1" w14:textId="77777777" w:rsidR="00FC01E9" w:rsidRPr="0085666E" w:rsidRDefault="00FC01E9" w:rsidP="00FC01E9">
      <w:pPr>
        <w:tabs>
          <w:tab w:val="left" w:pos="540"/>
        </w:tabs>
        <w:spacing w:line="240" w:lineRule="exact"/>
        <w:jc w:val="both"/>
      </w:pPr>
    </w:p>
    <w:p w14:paraId="7121670B" w14:textId="77777777" w:rsidR="00FC01E9" w:rsidRPr="0085666E" w:rsidRDefault="00FC01E9" w:rsidP="00FC01E9">
      <w:pPr>
        <w:tabs>
          <w:tab w:val="left" w:pos="540"/>
        </w:tabs>
        <w:spacing w:line="240" w:lineRule="exact"/>
        <w:jc w:val="both"/>
      </w:pPr>
      <w:r w:rsidRPr="0085666E">
        <w:t xml:space="preserve">Under Title IX, sexual harassment </w:t>
      </w:r>
      <w:r w:rsidR="00B63468" w:rsidRPr="00CA460E">
        <w:t>means</w:t>
      </w:r>
      <w:r w:rsidRPr="0085666E">
        <w:t xml:space="preserve"> conduct on the basis of sex that satisfies one </w:t>
      </w:r>
      <w:r w:rsidR="001730C7">
        <w:t xml:space="preserve">(1) </w:t>
      </w:r>
      <w:r w:rsidRPr="0085666E">
        <w:t>or more of the following:</w:t>
      </w:r>
    </w:p>
    <w:p w14:paraId="297B10C0" w14:textId="77777777" w:rsidR="00FC01E9" w:rsidRPr="0085666E" w:rsidRDefault="00FC01E9" w:rsidP="00FC01E9">
      <w:pPr>
        <w:spacing w:line="240" w:lineRule="exact"/>
        <w:jc w:val="both"/>
      </w:pPr>
    </w:p>
    <w:p w14:paraId="713E640C" w14:textId="77777777" w:rsidR="00FC01E9" w:rsidRPr="0085666E" w:rsidRDefault="00784970" w:rsidP="00FC01E9">
      <w:pPr>
        <w:spacing w:line="240" w:lineRule="exact"/>
        <w:ind w:left="1080" w:hanging="540"/>
        <w:contextualSpacing/>
        <w:jc w:val="both"/>
      </w:pPr>
      <w:r>
        <w:t>1.</w:t>
      </w:r>
      <w:r w:rsidR="00FC01E9" w:rsidRPr="0085666E">
        <w:tab/>
      </w:r>
      <w:r>
        <w:t>a</w:t>
      </w:r>
      <w:r w:rsidR="00FC01E9" w:rsidRPr="0085666E">
        <w:t xml:space="preserve">n employee of </w:t>
      </w:r>
      <w:r w:rsidR="000D4502">
        <w:t>ESBOCES</w:t>
      </w:r>
      <w:r w:rsidR="00FC01E9" w:rsidRPr="0085666E">
        <w:t xml:space="preserve"> conditioning the provision of an aid, benefit, or service of </w:t>
      </w:r>
      <w:r w:rsidR="000D4502">
        <w:t>ESBOCES</w:t>
      </w:r>
      <w:r w:rsidR="00FC01E9" w:rsidRPr="0085666E">
        <w:t xml:space="preserve"> on an individual</w:t>
      </w:r>
      <w:r w:rsidR="00FC01E9">
        <w:t>'</w:t>
      </w:r>
      <w:r w:rsidR="00FC01E9" w:rsidRPr="0085666E">
        <w:t>s participati</w:t>
      </w:r>
      <w:r w:rsidR="00E31F86">
        <w:t>on in unwelcome sexual conduct;</w:t>
      </w:r>
    </w:p>
    <w:p w14:paraId="01911973" w14:textId="77777777" w:rsidR="00FC01E9" w:rsidRPr="0085666E" w:rsidRDefault="00FC01E9" w:rsidP="00FC01E9">
      <w:pPr>
        <w:spacing w:line="240" w:lineRule="exact"/>
        <w:contextualSpacing/>
        <w:jc w:val="both"/>
      </w:pPr>
    </w:p>
    <w:p w14:paraId="3689F245" w14:textId="77777777" w:rsidR="00FC01E9" w:rsidRPr="0085666E" w:rsidRDefault="00784970" w:rsidP="00FC01E9">
      <w:pPr>
        <w:spacing w:line="240" w:lineRule="exact"/>
        <w:ind w:left="1080" w:hanging="540"/>
        <w:contextualSpacing/>
        <w:jc w:val="both"/>
      </w:pPr>
      <w:r>
        <w:t>2.</w:t>
      </w:r>
      <w:r w:rsidR="00FC01E9" w:rsidRPr="0085666E">
        <w:tab/>
      </w:r>
      <w:r>
        <w:t>u</w:t>
      </w:r>
      <w:r w:rsidR="00FC01E9" w:rsidRPr="0085666E">
        <w:t xml:space="preserve">nwelcome conduct determined by a reasonable person to be so severe, pervasive, and objectively offensive that it effectively denies a person equal access to </w:t>
      </w:r>
      <w:r w:rsidR="000D4502">
        <w:t>ESBOCES</w:t>
      </w:r>
      <w:r w:rsidR="00E31F86">
        <w:t xml:space="preserve"> education program or activity;</w:t>
      </w:r>
    </w:p>
    <w:p w14:paraId="65202253" w14:textId="77777777" w:rsidR="00FC01E9" w:rsidRPr="0085666E" w:rsidRDefault="00FC01E9" w:rsidP="00FC01E9">
      <w:pPr>
        <w:spacing w:line="240" w:lineRule="exact"/>
        <w:contextualSpacing/>
        <w:jc w:val="both"/>
      </w:pPr>
    </w:p>
    <w:p w14:paraId="1CD1A69E" w14:textId="77777777" w:rsidR="00FC01E9" w:rsidRPr="0085666E" w:rsidRDefault="00784970" w:rsidP="00FC01E9">
      <w:pPr>
        <w:spacing w:line="240" w:lineRule="exact"/>
        <w:ind w:left="1080" w:hanging="540"/>
        <w:contextualSpacing/>
        <w:jc w:val="both"/>
      </w:pPr>
      <w:bookmarkStart w:id="5" w:name="_Hlk53749881"/>
      <w:r>
        <w:t>3.</w:t>
      </w:r>
      <w:r w:rsidR="00FC01E9" w:rsidRPr="0085666E">
        <w:tab/>
      </w:r>
      <w:r>
        <w:t>s</w:t>
      </w:r>
      <w:r w:rsidR="00FC01E9" w:rsidRPr="0085666E">
        <w:t>exual assault, meaning an offense classified as a forcible or nonforcible sex offense under the uniform crime reporting system of the F</w:t>
      </w:r>
      <w:r w:rsidR="00E31F86">
        <w:t>ederal Bureau of Investigation;</w:t>
      </w:r>
    </w:p>
    <w:p w14:paraId="31F1B46C" w14:textId="77777777" w:rsidR="00FC01E9" w:rsidRPr="0085666E" w:rsidRDefault="00FC01E9" w:rsidP="00FC01E9">
      <w:pPr>
        <w:spacing w:line="240" w:lineRule="exact"/>
        <w:contextualSpacing/>
        <w:jc w:val="both"/>
      </w:pPr>
    </w:p>
    <w:bookmarkEnd w:id="5"/>
    <w:p w14:paraId="20A34F7B" w14:textId="77777777" w:rsidR="00FC01E9" w:rsidRPr="0085666E" w:rsidRDefault="00784970" w:rsidP="00FC01E9">
      <w:pPr>
        <w:spacing w:line="240" w:lineRule="exact"/>
        <w:ind w:left="1080" w:hanging="540"/>
        <w:contextualSpacing/>
        <w:jc w:val="both"/>
      </w:pPr>
      <w:r>
        <w:t>4.</w:t>
      </w:r>
      <w:r w:rsidR="00FC01E9" w:rsidRPr="0085666E">
        <w:tab/>
      </w:r>
      <w:r>
        <w:t>d</w:t>
      </w:r>
      <w:r w:rsidR="00FC01E9" w:rsidRPr="0085666E">
        <w:t>ating violence, meaning violence committed by a person:</w:t>
      </w:r>
    </w:p>
    <w:p w14:paraId="342CD6A9" w14:textId="77777777" w:rsidR="00FC01E9" w:rsidRPr="0085666E" w:rsidRDefault="00FC01E9" w:rsidP="00FC01E9">
      <w:pPr>
        <w:spacing w:line="240" w:lineRule="exact"/>
        <w:contextualSpacing/>
        <w:jc w:val="both"/>
      </w:pPr>
    </w:p>
    <w:p w14:paraId="3733D4FB" w14:textId="77777777" w:rsidR="00FC01E9" w:rsidRPr="0085666E" w:rsidRDefault="00784970" w:rsidP="00FC01E9">
      <w:pPr>
        <w:spacing w:line="240" w:lineRule="exact"/>
        <w:ind w:left="1620" w:hanging="540"/>
        <w:contextualSpacing/>
        <w:jc w:val="both"/>
      </w:pPr>
      <w:r>
        <w:t>a</w:t>
      </w:r>
      <w:r w:rsidR="00FC01E9" w:rsidRPr="0085666E">
        <w:t>.</w:t>
      </w:r>
      <w:r w:rsidR="00FC01E9" w:rsidRPr="0085666E">
        <w:tab/>
      </w:r>
      <w:r>
        <w:t>w</w:t>
      </w:r>
      <w:r w:rsidR="00FC01E9" w:rsidRPr="0085666E">
        <w:t>ho is or has been in a social relationship of a romantic or intim</w:t>
      </w:r>
      <w:r w:rsidR="00E31F86">
        <w:t>ate nature with the victim; and</w:t>
      </w:r>
    </w:p>
    <w:p w14:paraId="5A7E74E1" w14:textId="77777777" w:rsidR="00FC01E9" w:rsidRPr="0085666E" w:rsidRDefault="00FC01E9" w:rsidP="00FC01E9">
      <w:pPr>
        <w:spacing w:line="240" w:lineRule="exact"/>
        <w:contextualSpacing/>
        <w:jc w:val="both"/>
      </w:pPr>
    </w:p>
    <w:p w14:paraId="4056B175" w14:textId="77777777" w:rsidR="00FC01E9" w:rsidRPr="0085666E" w:rsidRDefault="00784970" w:rsidP="00FC01E9">
      <w:pPr>
        <w:spacing w:line="240" w:lineRule="exact"/>
        <w:ind w:left="1620" w:hanging="540"/>
        <w:contextualSpacing/>
        <w:jc w:val="both"/>
      </w:pPr>
      <w:r>
        <w:t>b</w:t>
      </w:r>
      <w:r w:rsidR="00FC01E9" w:rsidRPr="0085666E">
        <w:t>.</w:t>
      </w:r>
      <w:r w:rsidR="00FC01E9" w:rsidRPr="0085666E">
        <w:tab/>
      </w:r>
      <w:r>
        <w:t>w</w:t>
      </w:r>
      <w:r w:rsidR="00FC01E9" w:rsidRPr="0085666E">
        <w:t xml:space="preserve">here the existence of such a relationship </w:t>
      </w:r>
      <w:r w:rsidR="00B63468" w:rsidRPr="00CA460E">
        <w:t>shall</w:t>
      </w:r>
      <w:r w:rsidR="00FC01E9" w:rsidRPr="0085666E">
        <w:t xml:space="preserve"> be determined based on a consideration of the following factors:</w:t>
      </w:r>
    </w:p>
    <w:p w14:paraId="58E2A78D" w14:textId="77777777" w:rsidR="00FC01E9" w:rsidRPr="0085666E" w:rsidRDefault="00FC01E9" w:rsidP="00FC01E9">
      <w:pPr>
        <w:spacing w:line="240" w:lineRule="exact"/>
        <w:contextualSpacing/>
        <w:jc w:val="both"/>
      </w:pPr>
    </w:p>
    <w:p w14:paraId="0A42A218" w14:textId="77777777" w:rsidR="00FC01E9" w:rsidRPr="0085666E" w:rsidRDefault="005E12D9" w:rsidP="00FC01E9">
      <w:pPr>
        <w:spacing w:line="240" w:lineRule="exact"/>
        <w:ind w:left="2160" w:hanging="540"/>
        <w:contextualSpacing/>
        <w:jc w:val="both"/>
      </w:pPr>
      <w:r>
        <w:t>i.</w:t>
      </w:r>
      <w:r w:rsidR="00FC01E9" w:rsidRPr="0085666E">
        <w:tab/>
      </w:r>
      <w:r>
        <w:t>t</w:t>
      </w:r>
      <w:r w:rsidR="00FC01E9" w:rsidRPr="0085666E">
        <w:t>he length of the relationship;</w:t>
      </w:r>
    </w:p>
    <w:p w14:paraId="39512C57" w14:textId="77777777" w:rsidR="00FC01E9" w:rsidRPr="0085666E" w:rsidRDefault="00FC01E9" w:rsidP="00FC01E9">
      <w:pPr>
        <w:spacing w:line="240" w:lineRule="exact"/>
        <w:contextualSpacing/>
        <w:jc w:val="both"/>
      </w:pPr>
    </w:p>
    <w:p w14:paraId="7A1ED33A" w14:textId="77777777" w:rsidR="00FC01E9" w:rsidRPr="0085666E" w:rsidRDefault="005E12D9" w:rsidP="00FC01E9">
      <w:pPr>
        <w:spacing w:line="240" w:lineRule="exact"/>
        <w:ind w:left="2160" w:hanging="540"/>
        <w:contextualSpacing/>
        <w:jc w:val="both"/>
      </w:pPr>
      <w:r>
        <w:t>ii.</w:t>
      </w:r>
      <w:r w:rsidR="00FC01E9" w:rsidRPr="0085666E">
        <w:tab/>
      </w:r>
      <w:r>
        <w:t>t</w:t>
      </w:r>
      <w:r w:rsidR="00FC01E9" w:rsidRPr="0085666E">
        <w:t>he type of relationship;</w:t>
      </w:r>
    </w:p>
    <w:p w14:paraId="0B9A5F2B" w14:textId="77777777" w:rsidR="00FC01E9" w:rsidRPr="0085666E" w:rsidRDefault="00FC01E9" w:rsidP="00FC01E9">
      <w:pPr>
        <w:spacing w:line="240" w:lineRule="exact"/>
        <w:contextualSpacing/>
        <w:jc w:val="both"/>
      </w:pPr>
    </w:p>
    <w:p w14:paraId="3C41BB47" w14:textId="77777777" w:rsidR="00FC01E9" w:rsidRPr="0085666E" w:rsidRDefault="005E12D9" w:rsidP="00FC01E9">
      <w:pPr>
        <w:spacing w:line="240" w:lineRule="exact"/>
        <w:ind w:left="2160" w:hanging="540"/>
        <w:contextualSpacing/>
        <w:jc w:val="both"/>
      </w:pPr>
      <w:r>
        <w:t>iii.</w:t>
      </w:r>
      <w:r w:rsidR="00FC01E9" w:rsidRPr="0085666E">
        <w:tab/>
      </w:r>
      <w:r>
        <w:t>t</w:t>
      </w:r>
      <w:r w:rsidR="00FC01E9" w:rsidRPr="0085666E">
        <w:t>he frequency of interaction between the persons involved in the relationship;</w:t>
      </w:r>
    </w:p>
    <w:p w14:paraId="40BA77A6" w14:textId="77777777" w:rsidR="00FC01E9" w:rsidRPr="0085666E" w:rsidRDefault="00FC01E9" w:rsidP="00FC01E9">
      <w:pPr>
        <w:tabs>
          <w:tab w:val="left" w:pos="540"/>
        </w:tabs>
        <w:spacing w:line="240" w:lineRule="exact"/>
        <w:contextualSpacing/>
        <w:jc w:val="both"/>
      </w:pPr>
    </w:p>
    <w:p w14:paraId="4C8CE183" w14:textId="77777777" w:rsidR="00FC01E9" w:rsidRDefault="005E12D9" w:rsidP="005E12D9">
      <w:pPr>
        <w:tabs>
          <w:tab w:val="left" w:pos="1440"/>
          <w:tab w:val="left" w:pos="7200"/>
          <w:tab w:val="left" w:pos="9000"/>
        </w:tabs>
        <w:spacing w:line="240" w:lineRule="exact"/>
        <w:ind w:left="1080" w:hanging="540"/>
        <w:jc w:val="both"/>
      </w:pPr>
      <w:r>
        <w:t>5.</w:t>
      </w:r>
      <w:r w:rsidR="00FC01E9" w:rsidRPr="0085666E">
        <w:tab/>
      </w:r>
      <w:r>
        <w:t>d</w:t>
      </w:r>
      <w:r w:rsidR="00FC01E9" w:rsidRPr="0085666E">
        <w:t>omestic violence, meaning felony or misdemeanor crimes of violence committed by a current or former spouse or intimate partner of the victim, by a person with whom the victim shares a child in common, by a person who is cohabitating with or has cohabitated with the</w:t>
      </w:r>
      <w:r w:rsidR="00FC01E9" w:rsidRPr="0041518E">
        <w:t xml:space="preserve"> </w:t>
      </w:r>
      <w:r w:rsidR="00FC01E9" w:rsidRPr="0085666E">
        <w:t>victim as a spouse or intimate partner, by a person similarly situated to a spouse of the victim under the domestic or family violence laws of the jurisdiction receiving grant monies, or by any other person against an adult or youth victim who is protected from that person</w:t>
      </w:r>
      <w:r w:rsidR="00FC01E9">
        <w:t>'</w:t>
      </w:r>
      <w:r w:rsidR="00FC01E9" w:rsidRPr="0085666E">
        <w:t>s acts under the domestic or family violence laws of the jurisdiction; or</w:t>
      </w:r>
    </w:p>
    <w:p w14:paraId="53B43FFF" w14:textId="77777777" w:rsidR="00FC01E9" w:rsidRDefault="00FC01E9" w:rsidP="00FC01E9">
      <w:pPr>
        <w:tabs>
          <w:tab w:val="left" w:pos="540"/>
          <w:tab w:val="left" w:pos="1440"/>
          <w:tab w:val="left" w:pos="7200"/>
          <w:tab w:val="left" w:pos="9000"/>
        </w:tabs>
        <w:spacing w:line="240" w:lineRule="exact"/>
        <w:jc w:val="both"/>
      </w:pPr>
    </w:p>
    <w:p w14:paraId="4507F892" w14:textId="77777777" w:rsidR="00FC01E9" w:rsidRPr="0085666E" w:rsidRDefault="005E12D9" w:rsidP="005E12D9">
      <w:pPr>
        <w:spacing w:line="240" w:lineRule="exact"/>
        <w:ind w:left="1080" w:hanging="540"/>
        <w:contextualSpacing/>
        <w:jc w:val="both"/>
      </w:pPr>
      <w:r>
        <w:t>6.</w:t>
      </w:r>
      <w:r w:rsidR="00FC01E9" w:rsidRPr="0085666E">
        <w:tab/>
      </w:r>
      <w:r>
        <w:t>s</w:t>
      </w:r>
      <w:r w:rsidR="00FC01E9" w:rsidRPr="0085666E">
        <w:t>talking, meaning engaging in a course of conduct directed at a specific person that would cause a reasonable person to:</w:t>
      </w:r>
    </w:p>
    <w:p w14:paraId="5DD7D832" w14:textId="77777777" w:rsidR="00FC01E9" w:rsidRPr="0085666E" w:rsidRDefault="00FC01E9" w:rsidP="00FC01E9">
      <w:pPr>
        <w:spacing w:line="240" w:lineRule="exact"/>
        <w:contextualSpacing/>
        <w:jc w:val="both"/>
      </w:pPr>
    </w:p>
    <w:p w14:paraId="3C8DEA3B" w14:textId="77777777" w:rsidR="00FC01E9" w:rsidRPr="0085666E" w:rsidRDefault="005E12D9" w:rsidP="00FC01E9">
      <w:pPr>
        <w:spacing w:line="240" w:lineRule="exact"/>
        <w:ind w:left="1620" w:hanging="540"/>
        <w:contextualSpacing/>
        <w:jc w:val="both"/>
      </w:pPr>
      <w:r>
        <w:t>a</w:t>
      </w:r>
      <w:r w:rsidR="00FC01E9" w:rsidRPr="0085666E">
        <w:t>.</w:t>
      </w:r>
      <w:r w:rsidR="00FC01E9" w:rsidRPr="0085666E">
        <w:tab/>
      </w:r>
      <w:r>
        <w:t>f</w:t>
      </w:r>
      <w:r w:rsidR="00FC01E9" w:rsidRPr="0085666E">
        <w:t xml:space="preserve">ear for </w:t>
      </w:r>
      <w:r>
        <w:t>that person’s</w:t>
      </w:r>
      <w:r w:rsidR="00FC01E9" w:rsidRPr="0085666E">
        <w:t xml:space="preserve"> safety or the safety of others</w:t>
      </w:r>
      <w:r w:rsidR="00E31F86">
        <w:t>; or</w:t>
      </w:r>
    </w:p>
    <w:p w14:paraId="2B5F9AC6" w14:textId="77777777" w:rsidR="00FC01E9" w:rsidRPr="0085666E" w:rsidRDefault="00FC01E9" w:rsidP="00FC01E9">
      <w:pPr>
        <w:spacing w:line="240" w:lineRule="exact"/>
        <w:contextualSpacing/>
        <w:jc w:val="both"/>
      </w:pPr>
    </w:p>
    <w:p w14:paraId="0DC16065" w14:textId="3003D712" w:rsidR="00FC01E9" w:rsidRPr="0085666E" w:rsidRDefault="005E12D9" w:rsidP="00FC01E9">
      <w:pPr>
        <w:spacing w:line="240" w:lineRule="exact"/>
        <w:ind w:left="1620" w:hanging="540"/>
        <w:contextualSpacing/>
        <w:jc w:val="both"/>
      </w:pPr>
      <w:r>
        <w:t>b</w:t>
      </w:r>
      <w:r w:rsidR="00FC01E9" w:rsidRPr="0085666E">
        <w:t>.</w:t>
      </w:r>
      <w:r w:rsidR="00FC01E9" w:rsidRPr="0085666E">
        <w:tab/>
      </w:r>
      <w:r w:rsidR="00B916BD">
        <w:t>s</w:t>
      </w:r>
      <w:r w:rsidR="00B916BD" w:rsidRPr="0085666E">
        <w:t>uffer</w:t>
      </w:r>
      <w:r w:rsidR="00FC01E9" w:rsidRPr="0085666E">
        <w:t xml:space="preserve"> substantial emotional distress</w:t>
      </w:r>
      <w:r w:rsidR="00FC01E9" w:rsidRPr="0085666E">
        <w:rPr>
          <w:rFonts w:eastAsia="Calibri"/>
        </w:rPr>
        <w:t>.</w:t>
      </w:r>
    </w:p>
    <w:p w14:paraId="4E9BBA96" w14:textId="77777777" w:rsidR="00FC01E9" w:rsidRPr="00AF5BBB" w:rsidRDefault="00FC01E9" w:rsidP="00FC01E9">
      <w:pPr>
        <w:spacing w:line="240" w:lineRule="exact"/>
        <w:jc w:val="both"/>
        <w:rPr>
          <w:rFonts w:eastAsia="Calibri"/>
        </w:rPr>
      </w:pPr>
    </w:p>
    <w:p w14:paraId="4751F9AA" w14:textId="77777777" w:rsidR="00E31F86" w:rsidRDefault="00E31F86" w:rsidP="00FC01E9">
      <w:pPr>
        <w:spacing w:line="240" w:lineRule="exact"/>
        <w:jc w:val="both"/>
        <w:rPr>
          <w:b/>
          <w:bCs/>
        </w:rPr>
      </w:pPr>
      <w:bookmarkStart w:id="6" w:name="_Toc54034257"/>
      <w:bookmarkStart w:id="7" w:name="_Hlk54164146"/>
    </w:p>
    <w:p w14:paraId="2EE3BB30" w14:textId="77777777" w:rsidR="00E31F86" w:rsidRDefault="00E31F86" w:rsidP="00FC01E9">
      <w:pPr>
        <w:spacing w:line="240" w:lineRule="exact"/>
        <w:jc w:val="both"/>
        <w:rPr>
          <w:b/>
          <w:bCs/>
        </w:rPr>
      </w:pPr>
    </w:p>
    <w:p w14:paraId="7190DE67" w14:textId="77777777" w:rsidR="00FC01E9" w:rsidRPr="0085666E" w:rsidRDefault="00FC01E9" w:rsidP="00FC01E9">
      <w:pPr>
        <w:spacing w:line="240" w:lineRule="exact"/>
        <w:jc w:val="both"/>
        <w:rPr>
          <w:b/>
          <w:bCs/>
        </w:rPr>
      </w:pPr>
      <w:r w:rsidRPr="0085666E">
        <w:rPr>
          <w:b/>
          <w:bCs/>
        </w:rPr>
        <w:lastRenderedPageBreak/>
        <w:t>Title IX Coordinator</w:t>
      </w:r>
      <w:bookmarkEnd w:id="6"/>
    </w:p>
    <w:p w14:paraId="5DB0F793" w14:textId="77777777" w:rsidR="00FC01E9" w:rsidRPr="00AF5BBB" w:rsidRDefault="00FC01E9" w:rsidP="00FC01E9">
      <w:pPr>
        <w:spacing w:line="240" w:lineRule="exact"/>
        <w:jc w:val="both"/>
      </w:pPr>
    </w:p>
    <w:p w14:paraId="69169A71" w14:textId="77777777" w:rsidR="00CC0554" w:rsidRDefault="005E12D9" w:rsidP="00FC01E9">
      <w:pPr>
        <w:tabs>
          <w:tab w:val="left" w:pos="547"/>
          <w:tab w:val="left" w:pos="1440"/>
          <w:tab w:val="left" w:pos="7200"/>
          <w:tab w:val="left" w:pos="9000"/>
        </w:tabs>
        <w:spacing w:line="240" w:lineRule="exact"/>
        <w:jc w:val="both"/>
        <w:rPr>
          <w:rFonts w:eastAsia="Calibri"/>
        </w:rPr>
      </w:pPr>
      <w:r>
        <w:rPr>
          <w:rFonts w:eastAsia="Calibri"/>
        </w:rPr>
        <w:t>ESBOCES</w:t>
      </w:r>
      <w:r w:rsidR="00FC01E9" w:rsidRPr="0085666E">
        <w:rPr>
          <w:rFonts w:eastAsia="Calibri"/>
        </w:rPr>
        <w:t xml:space="preserve"> has designated and authorized the following </w:t>
      </w:r>
      <w:r>
        <w:rPr>
          <w:rFonts w:eastAsia="Calibri"/>
        </w:rPr>
        <w:t>ESBOCES</w:t>
      </w:r>
      <w:r w:rsidR="00FC01E9" w:rsidRPr="0085666E">
        <w:rPr>
          <w:rFonts w:eastAsia="Calibri"/>
        </w:rPr>
        <w:t xml:space="preserve"> employee(s) to serve </w:t>
      </w:r>
      <w:r w:rsidR="00E31F86">
        <w:rPr>
          <w:rFonts w:eastAsia="Calibri"/>
        </w:rPr>
        <w:t>as its Title IX Coordinator(s):</w:t>
      </w:r>
    </w:p>
    <w:p w14:paraId="232FCB4D" w14:textId="77777777" w:rsidR="00CA460E" w:rsidRDefault="00CA460E" w:rsidP="00FC01E9">
      <w:pPr>
        <w:tabs>
          <w:tab w:val="left" w:pos="547"/>
          <w:tab w:val="left" w:pos="1440"/>
          <w:tab w:val="left" w:pos="7200"/>
          <w:tab w:val="left" w:pos="9000"/>
        </w:tabs>
        <w:spacing w:line="240" w:lineRule="exact"/>
        <w:jc w:val="both"/>
        <w:rPr>
          <w:rFonts w:eastAsia="Calibri"/>
        </w:rPr>
      </w:pPr>
    </w:p>
    <w:p w14:paraId="7B97122D" w14:textId="77777777" w:rsidR="00CC0554" w:rsidRDefault="00CC0554" w:rsidP="00FC01E9">
      <w:pPr>
        <w:tabs>
          <w:tab w:val="left" w:pos="547"/>
          <w:tab w:val="left" w:pos="1440"/>
          <w:tab w:val="left" w:pos="7200"/>
          <w:tab w:val="left" w:pos="9000"/>
        </w:tabs>
        <w:spacing w:line="240" w:lineRule="exact"/>
        <w:jc w:val="both"/>
        <w:rPr>
          <w:rFonts w:eastAsia="Calibri"/>
          <w:u w:val="single"/>
        </w:rPr>
      </w:pPr>
      <w:r w:rsidRPr="00CA460E">
        <w:rPr>
          <w:rFonts w:eastAsia="Calibri"/>
        </w:rPr>
        <w:t>Assistant Superintendent for Human Resources</w:t>
      </w:r>
      <w:r w:rsidR="00DD2585" w:rsidRPr="00CA460E">
        <w:rPr>
          <w:rFonts w:eastAsia="Calibri"/>
        </w:rPr>
        <w:t>, 201 Sunrise Highway, Patchogue, NY 11772, (631) 687-3029,</w:t>
      </w:r>
      <w:hyperlink r:id="rId13" w:history="1"/>
      <w:r w:rsidR="0093376A">
        <w:rPr>
          <w:rFonts w:eastAsia="Calibri"/>
        </w:rPr>
        <w:t xml:space="preserve"> ComplianceOfficers@esboces.org</w:t>
      </w:r>
      <w:r w:rsidR="00CA460E">
        <w:rPr>
          <w:rFonts w:eastAsia="Calibri"/>
        </w:rPr>
        <w:t>;</w:t>
      </w:r>
      <w:r w:rsidRPr="00CA460E">
        <w:rPr>
          <w:rFonts w:eastAsia="Calibri"/>
        </w:rPr>
        <w:t xml:space="preserve"> and</w:t>
      </w:r>
    </w:p>
    <w:p w14:paraId="6DA133F1" w14:textId="77777777" w:rsidR="00CC0554" w:rsidRPr="00026FCE" w:rsidRDefault="00CC0554" w:rsidP="00FC01E9">
      <w:pPr>
        <w:tabs>
          <w:tab w:val="left" w:pos="547"/>
          <w:tab w:val="left" w:pos="1440"/>
          <w:tab w:val="left" w:pos="7200"/>
          <w:tab w:val="left" w:pos="9000"/>
        </w:tabs>
        <w:spacing w:line="240" w:lineRule="exact"/>
        <w:jc w:val="both"/>
        <w:rPr>
          <w:rFonts w:eastAsia="Calibri"/>
          <w:strike/>
          <w:u w:val="single"/>
        </w:rPr>
      </w:pPr>
    </w:p>
    <w:p w14:paraId="5C529E75" w14:textId="77777777" w:rsidR="00FC01E9" w:rsidRPr="00CA460E" w:rsidRDefault="00CC0554" w:rsidP="00FC01E9">
      <w:pPr>
        <w:tabs>
          <w:tab w:val="left" w:pos="547"/>
          <w:tab w:val="left" w:pos="1440"/>
          <w:tab w:val="left" w:pos="7200"/>
          <w:tab w:val="left" w:pos="9000"/>
        </w:tabs>
        <w:spacing w:line="240" w:lineRule="exact"/>
        <w:jc w:val="both"/>
        <w:rPr>
          <w:rFonts w:eastAsia="Calibri"/>
        </w:rPr>
      </w:pPr>
      <w:r w:rsidRPr="00CA460E">
        <w:rPr>
          <w:rFonts w:eastAsia="Calibri"/>
        </w:rPr>
        <w:t>Associate Superintendent for Educational Services</w:t>
      </w:r>
      <w:r w:rsidR="00DD2585" w:rsidRPr="00CA460E">
        <w:rPr>
          <w:rFonts w:eastAsia="Calibri"/>
        </w:rPr>
        <w:t>, 201 Sunrise Highway, Patchogue, NY 11772, (631) 687-3056</w:t>
      </w:r>
      <w:r w:rsidR="004F7794">
        <w:rPr>
          <w:rFonts w:eastAsia="Calibri"/>
        </w:rPr>
        <w:t xml:space="preserve"> </w:t>
      </w:r>
      <w:r w:rsidR="0093376A">
        <w:rPr>
          <w:rFonts w:eastAsia="Calibri"/>
        </w:rPr>
        <w:t>ComplianceOfficers@esboces.org</w:t>
      </w:r>
      <w:r w:rsidR="00E31F86">
        <w:rPr>
          <w:rFonts w:eastAsia="Calibri"/>
        </w:rPr>
        <w:t>.</w:t>
      </w:r>
    </w:p>
    <w:p w14:paraId="6895DCB9"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bookmarkStart w:id="8" w:name="_Hlk52482761"/>
    </w:p>
    <w:bookmarkEnd w:id="7"/>
    <w:bookmarkEnd w:id="8"/>
    <w:p w14:paraId="58418676"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The Title IX Coordinator(s)</w:t>
      </w:r>
      <w:r>
        <w:rPr>
          <w:rFonts w:eastAsia="Calibri"/>
        </w:rPr>
        <w:t>, who must be referred to as such,</w:t>
      </w:r>
      <w:r w:rsidRPr="0085666E">
        <w:rPr>
          <w:rFonts w:eastAsia="Calibri"/>
        </w:rPr>
        <w:t xml:space="preserve"> will coordinate </w:t>
      </w:r>
      <w:r w:rsidR="005E12D9">
        <w:rPr>
          <w:rFonts w:eastAsia="Calibri"/>
        </w:rPr>
        <w:t>ESBOCES</w:t>
      </w:r>
      <w:r w:rsidRPr="0085666E">
        <w:rPr>
          <w:rFonts w:eastAsia="Calibri"/>
        </w:rPr>
        <w:t xml:space="preserve"> efforts to comply with its responsibilities under Title IX. </w:t>
      </w:r>
      <w:r w:rsidR="00E31F86">
        <w:rPr>
          <w:rFonts w:eastAsia="Calibri"/>
        </w:rPr>
        <w:t xml:space="preserve"> </w:t>
      </w:r>
      <w:r w:rsidRPr="0085666E">
        <w:rPr>
          <w:rFonts w:eastAsia="Calibri"/>
        </w:rPr>
        <w:t>However, the responsibilities of the Title IX Coordinator(s) may be delegated to other personnel.</w:t>
      </w:r>
    </w:p>
    <w:p w14:paraId="64D0543A" w14:textId="77777777" w:rsidR="00FC01E9" w:rsidRPr="0085666E" w:rsidRDefault="00FC01E9" w:rsidP="00FC01E9">
      <w:pPr>
        <w:tabs>
          <w:tab w:val="left" w:pos="547"/>
          <w:tab w:val="left" w:pos="1440"/>
          <w:tab w:val="left" w:pos="7200"/>
          <w:tab w:val="left" w:pos="9000"/>
        </w:tabs>
        <w:spacing w:line="240" w:lineRule="exact"/>
        <w:jc w:val="both"/>
        <w:rPr>
          <w:rFonts w:eastAsia="Calibri"/>
        </w:rPr>
      </w:pPr>
    </w:p>
    <w:p w14:paraId="273C1C79" w14:textId="77777777" w:rsidR="00FC01E9"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 xml:space="preserve">Where appropriate, the Title IX Coordinator(s) may seek the assistance of </w:t>
      </w:r>
      <w:r w:rsidR="005E12D9">
        <w:rPr>
          <w:rFonts w:eastAsia="Calibri"/>
        </w:rPr>
        <w:t>ESBOCES</w:t>
      </w:r>
      <w:r w:rsidRPr="0085666E">
        <w:rPr>
          <w:rFonts w:eastAsia="Calibri"/>
        </w:rPr>
        <w:t xml:space="preserve"> Civil Rights Compliance Officer(s) (CRCO(s)) and/or Dignity Act Coordinator(s) (DAC(s)) in investigating, responding to, and remedying complaints of sex discriminatio</w:t>
      </w:r>
      <w:r w:rsidR="00E31F86">
        <w:rPr>
          <w:rFonts w:eastAsia="Calibri"/>
        </w:rPr>
        <w:t>n, including sexual harassment.</w:t>
      </w:r>
    </w:p>
    <w:p w14:paraId="481D1AE9" w14:textId="77777777" w:rsidR="00713C0D" w:rsidRDefault="00713C0D" w:rsidP="00FC01E9">
      <w:pPr>
        <w:tabs>
          <w:tab w:val="left" w:pos="547"/>
          <w:tab w:val="left" w:pos="1440"/>
          <w:tab w:val="left" w:pos="7200"/>
          <w:tab w:val="left" w:pos="9000"/>
        </w:tabs>
        <w:spacing w:line="240" w:lineRule="exact"/>
        <w:jc w:val="both"/>
        <w:rPr>
          <w:rFonts w:eastAsia="Calibri"/>
        </w:rPr>
      </w:pPr>
    </w:p>
    <w:p w14:paraId="1F9E2507" w14:textId="77777777" w:rsidR="00FC01E9" w:rsidRPr="0085666E" w:rsidRDefault="00FC01E9" w:rsidP="00FC01E9">
      <w:pPr>
        <w:spacing w:line="240" w:lineRule="exact"/>
        <w:jc w:val="both"/>
        <w:rPr>
          <w:b/>
          <w:bCs/>
        </w:rPr>
      </w:pPr>
      <w:bookmarkStart w:id="9" w:name="_Toc54034258"/>
      <w:r w:rsidRPr="0085666E">
        <w:rPr>
          <w:b/>
          <w:bCs/>
        </w:rPr>
        <w:t>Reporting Allegations of Sex Discrimination</w:t>
      </w:r>
      <w:bookmarkEnd w:id="9"/>
    </w:p>
    <w:p w14:paraId="10FF42DB" w14:textId="77777777" w:rsidR="00FC01E9" w:rsidRPr="00AF5BBB" w:rsidRDefault="00FC01E9" w:rsidP="00FC01E9">
      <w:pPr>
        <w:spacing w:line="240" w:lineRule="exact"/>
        <w:jc w:val="both"/>
      </w:pPr>
    </w:p>
    <w:p w14:paraId="2BB47FB6" w14:textId="77777777" w:rsidR="00FC01E9" w:rsidRPr="00FC01E9" w:rsidRDefault="00FC01E9" w:rsidP="00FC01E9">
      <w:pPr>
        <w:tabs>
          <w:tab w:val="left" w:pos="547"/>
          <w:tab w:val="left" w:pos="5040"/>
          <w:tab w:val="left" w:pos="5400"/>
          <w:tab w:val="left" w:pos="7200"/>
          <w:tab w:val="left" w:pos="9000"/>
        </w:tabs>
        <w:spacing w:line="240" w:lineRule="exact"/>
        <w:jc w:val="both"/>
        <w:rPr>
          <w:color w:val="000000"/>
        </w:rPr>
      </w:pPr>
      <w:r w:rsidRPr="0085666E">
        <w:rPr>
          <w:rFonts w:eastAsia="Calibri"/>
        </w:rPr>
        <w:t xml:space="preserve">Any person may report sex discrimination, including sexual harassment, regardless of whether they are the alleged victim or not. Reports may be made in person, </w:t>
      </w:r>
      <w:r>
        <w:rPr>
          <w:rFonts w:eastAsia="Calibri"/>
        </w:rPr>
        <w:t xml:space="preserve">by </w:t>
      </w:r>
      <w:r w:rsidRPr="0085666E">
        <w:rPr>
          <w:rFonts w:eastAsia="Calibri"/>
        </w:rPr>
        <w:t>using the contact information for the Title IX Coordinator, or by any other means that results in the Title IX Coordinator receiving the person</w:t>
      </w:r>
      <w:r>
        <w:rPr>
          <w:rFonts w:eastAsia="Calibri"/>
        </w:rPr>
        <w:t>'</w:t>
      </w:r>
      <w:r w:rsidRPr="0085666E">
        <w:rPr>
          <w:rFonts w:eastAsia="Calibri"/>
        </w:rPr>
        <w:t xml:space="preserve">s </w:t>
      </w:r>
      <w:r>
        <w:rPr>
          <w:rFonts w:eastAsia="Calibri"/>
        </w:rPr>
        <w:t xml:space="preserve">oral </w:t>
      </w:r>
      <w:r w:rsidRPr="0085666E">
        <w:rPr>
          <w:rFonts w:eastAsia="Calibri"/>
        </w:rPr>
        <w:t>or written report. This report may be made at any time (including during non-business hours) by using the telephone number or email address, or by mail to the office address, listed for the Title IX Coordinator.</w:t>
      </w:r>
    </w:p>
    <w:p w14:paraId="46942CC7" w14:textId="77777777" w:rsidR="00FC01E9" w:rsidRDefault="00FC01E9" w:rsidP="00FC01E9">
      <w:pPr>
        <w:tabs>
          <w:tab w:val="left" w:pos="547"/>
          <w:tab w:val="left" w:pos="1440"/>
          <w:tab w:val="left" w:pos="7200"/>
          <w:tab w:val="left" w:pos="9000"/>
        </w:tabs>
        <w:spacing w:line="240" w:lineRule="exact"/>
        <w:jc w:val="both"/>
        <w:rPr>
          <w:rFonts w:eastAsia="Calibri"/>
        </w:rPr>
      </w:pPr>
    </w:p>
    <w:p w14:paraId="3D86A8F5" w14:textId="77777777"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r w:rsidRPr="0085666E">
        <w:rPr>
          <w:rFonts w:eastAsia="Calibri"/>
        </w:rPr>
        <w:t xml:space="preserve">Reports of sex discrimination may also be made to any other </w:t>
      </w:r>
      <w:r w:rsidR="005E12D9">
        <w:rPr>
          <w:rFonts w:eastAsia="Calibri"/>
        </w:rPr>
        <w:t>ESBOCES</w:t>
      </w:r>
      <w:r w:rsidRPr="0085666E">
        <w:rPr>
          <w:rFonts w:eastAsia="Calibri"/>
        </w:rPr>
        <w:t xml:space="preserve"> employee including a supervisor, building principal, or </w:t>
      </w:r>
      <w:r w:rsidR="005E12D9">
        <w:rPr>
          <w:rFonts w:eastAsia="Calibri"/>
        </w:rPr>
        <w:t>ESBOCES</w:t>
      </w:r>
      <w:r w:rsidRPr="0085666E">
        <w:rPr>
          <w:rFonts w:eastAsia="Calibri"/>
        </w:rPr>
        <w:t xml:space="preserve"> CRCO. All reports of sex discrimination, including sexual harassment, will be forwarded to </w:t>
      </w:r>
      <w:r w:rsidR="005E12D9">
        <w:rPr>
          <w:rFonts w:eastAsia="Calibri"/>
        </w:rPr>
        <w:t>ESBOCES</w:t>
      </w:r>
      <w:r w:rsidRPr="0085666E">
        <w:rPr>
          <w:rFonts w:eastAsia="Calibri"/>
        </w:rPr>
        <w:t xml:space="preserve"> Title IX Coordinator. </w:t>
      </w:r>
      <w:r>
        <w:rPr>
          <w:rFonts w:eastAsia="Calibri"/>
        </w:rPr>
        <w:t xml:space="preserve">Reports may also be forwarded to other </w:t>
      </w:r>
      <w:r w:rsidR="005E12D9">
        <w:rPr>
          <w:rFonts w:eastAsia="Calibri"/>
        </w:rPr>
        <w:t>ESBOCES</w:t>
      </w:r>
      <w:r>
        <w:rPr>
          <w:rFonts w:eastAsia="Calibri"/>
        </w:rPr>
        <w:t xml:space="preserve"> employee</w:t>
      </w:r>
      <w:r w:rsidR="00E31F86">
        <w:rPr>
          <w:rFonts w:eastAsia="Calibri"/>
        </w:rPr>
        <w:t>s depending on the allegations.</w:t>
      </w:r>
    </w:p>
    <w:p w14:paraId="720C9099" w14:textId="77777777"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p>
    <w:p w14:paraId="6714365D" w14:textId="77777777"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bookmarkStart w:id="10" w:name="_Hlk54257311"/>
      <w:r w:rsidRPr="00FC01E9">
        <w:rPr>
          <w:color w:val="000000"/>
        </w:rPr>
        <w:t xml:space="preserve">All </w:t>
      </w:r>
      <w:r w:rsidR="005E12D9">
        <w:rPr>
          <w:color w:val="000000"/>
        </w:rPr>
        <w:t>ESBOCES</w:t>
      </w:r>
      <w:r w:rsidRPr="00FC01E9">
        <w:rPr>
          <w:color w:val="000000"/>
        </w:rPr>
        <w:t xml:space="preserve"> employees who witness or receive an oral or written report of sex discrimination must immediately inform the Title IX </w:t>
      </w:r>
      <w:r w:rsidRPr="0085666E">
        <w:rPr>
          <w:rFonts w:eastAsia="Calibri"/>
        </w:rPr>
        <w:t xml:space="preserve">Coordinator. Failure to immediately inform the Title IX Coordinator </w:t>
      </w:r>
      <w:r>
        <w:rPr>
          <w:rFonts w:eastAsia="Calibri"/>
        </w:rPr>
        <w:t>may</w:t>
      </w:r>
      <w:r w:rsidRPr="0085666E">
        <w:rPr>
          <w:rFonts w:eastAsia="Calibri"/>
        </w:rPr>
        <w:t xml:space="preserve"> subject the employee to discipline up to and including termination.</w:t>
      </w:r>
      <w:bookmarkEnd w:id="10"/>
    </w:p>
    <w:p w14:paraId="0D76867F" w14:textId="77777777" w:rsidR="00FC01E9" w:rsidRDefault="00FC01E9" w:rsidP="00FC01E9">
      <w:pPr>
        <w:tabs>
          <w:tab w:val="left" w:pos="547"/>
          <w:tab w:val="left" w:pos="1440"/>
          <w:tab w:val="left" w:pos="7200"/>
          <w:tab w:val="left" w:pos="9000"/>
        </w:tabs>
        <w:spacing w:line="240" w:lineRule="exact"/>
        <w:jc w:val="both"/>
        <w:rPr>
          <w:rFonts w:eastAsia="Calibri"/>
        </w:rPr>
      </w:pPr>
    </w:p>
    <w:p w14:paraId="17128184" w14:textId="77777777" w:rsidR="00F40836" w:rsidRPr="00F40836" w:rsidRDefault="00F40836" w:rsidP="00F40836">
      <w:pPr>
        <w:tabs>
          <w:tab w:val="left" w:pos="547"/>
          <w:tab w:val="left" w:pos="1080"/>
          <w:tab w:val="left" w:pos="1440"/>
          <w:tab w:val="left" w:pos="1620"/>
        </w:tabs>
        <w:spacing w:line="240" w:lineRule="exact"/>
        <w:contextualSpacing/>
        <w:jc w:val="both"/>
        <w:rPr>
          <w:color w:val="000000"/>
        </w:rPr>
      </w:pPr>
      <w:r w:rsidRPr="00F40836">
        <w:rPr>
          <w:color w:val="000000"/>
        </w:rPr>
        <w:t xml:space="preserve">Making a report of sexual harassment </w:t>
      </w:r>
      <w:r w:rsidRPr="0085666E">
        <w:rPr>
          <w:rFonts w:eastAsia="Calibri"/>
        </w:rPr>
        <w:t>is not the same as filing a formal complaint of sexual harassment</w:t>
      </w:r>
      <w:r w:rsidRPr="0085666E">
        <w:t xml:space="preserve">. A formal complaint is a document either filed by a complainant or a parent or </w:t>
      </w:r>
      <w:r w:rsidR="000B6CD0">
        <w:t>person in parental relation</w:t>
      </w:r>
      <w:r w:rsidRPr="0085666E">
        <w:t xml:space="preserve"> who has a</w:t>
      </w:r>
      <w:r>
        <w:t xml:space="preserve"> </w:t>
      </w:r>
      <w:r w:rsidRPr="0085666E">
        <w:t xml:space="preserve">right to act on behalf of the complainant or signed by the Title IX Coordinator which alleges sexual harassment against a respondent and requests that </w:t>
      </w:r>
      <w:r w:rsidR="000B6CD0">
        <w:t>ESBOCES</w:t>
      </w:r>
      <w:r w:rsidRPr="0085666E">
        <w:t xml:space="preserve"> investigate the allegations. While </w:t>
      </w:r>
      <w:r w:rsidR="000B6CD0">
        <w:t>ESBOCES</w:t>
      </w:r>
      <w:r w:rsidRPr="0085666E">
        <w:t xml:space="preserve"> must respond to all reports it receives of sexual harassment, the Title IX grievance process is</w:t>
      </w:r>
      <w:r>
        <w:t xml:space="preserve"> only</w:t>
      </w:r>
      <w:r w:rsidRPr="0085666E">
        <w:t xml:space="preserve"> initiated with the filing of a formal complaint.</w:t>
      </w:r>
    </w:p>
    <w:p w14:paraId="3BFF7474" w14:textId="77777777" w:rsidR="00F40836" w:rsidRPr="0085666E" w:rsidRDefault="00F40836" w:rsidP="00F40836">
      <w:pPr>
        <w:tabs>
          <w:tab w:val="left" w:pos="547"/>
          <w:tab w:val="left" w:pos="1080"/>
          <w:tab w:val="left" w:pos="1440"/>
          <w:tab w:val="left" w:pos="1620"/>
        </w:tabs>
        <w:spacing w:line="240" w:lineRule="exact"/>
        <w:contextualSpacing/>
        <w:jc w:val="both"/>
        <w:rPr>
          <w:rFonts w:eastAsia="Calibri"/>
        </w:rPr>
      </w:pPr>
    </w:p>
    <w:p w14:paraId="52235544" w14:textId="77777777" w:rsidR="00F40836" w:rsidRPr="0085666E" w:rsidRDefault="00F40836" w:rsidP="00F40836">
      <w:pPr>
        <w:tabs>
          <w:tab w:val="left" w:pos="547"/>
          <w:tab w:val="left" w:pos="1080"/>
          <w:tab w:val="left" w:pos="1440"/>
          <w:tab w:val="left" w:pos="1620"/>
        </w:tabs>
        <w:spacing w:line="240" w:lineRule="exact"/>
        <w:contextualSpacing/>
        <w:jc w:val="both"/>
      </w:pPr>
      <w:r w:rsidRPr="0085666E">
        <w:rPr>
          <w:rFonts w:eastAsia="Calibri"/>
        </w:rPr>
        <w:t xml:space="preserve">In addition to </w:t>
      </w:r>
      <w:r>
        <w:rPr>
          <w:rFonts w:eastAsia="Calibri"/>
        </w:rPr>
        <w:t>complying with</w:t>
      </w:r>
      <w:r w:rsidRPr="0085666E">
        <w:rPr>
          <w:rFonts w:eastAsia="Calibri"/>
        </w:rPr>
        <w:t xml:space="preserve"> this policy, </w:t>
      </w:r>
      <w:r w:rsidR="000B6CD0">
        <w:rPr>
          <w:rFonts w:eastAsia="Calibri"/>
        </w:rPr>
        <w:t>ESBOCES</w:t>
      </w:r>
      <w:r w:rsidRPr="0085666E">
        <w:rPr>
          <w:rFonts w:eastAsia="Calibri"/>
        </w:rPr>
        <w:t xml:space="preserve"> employees </w:t>
      </w:r>
      <w:r w:rsidRPr="0085666E">
        <w:t xml:space="preserve">must </w:t>
      </w:r>
      <w:r>
        <w:t xml:space="preserve">comply with </w:t>
      </w:r>
      <w:r w:rsidRPr="0085666E">
        <w:t xml:space="preserve">any other </w:t>
      </w:r>
      <w:bookmarkStart w:id="11" w:name="_Hlk54257877"/>
      <w:r w:rsidRPr="0085666E">
        <w:t xml:space="preserve">applicable </w:t>
      </w:r>
      <w:r w:rsidR="000B6CD0">
        <w:rPr>
          <w:color w:val="000000"/>
        </w:rPr>
        <w:t>ESBOCES</w:t>
      </w:r>
      <w:r w:rsidRPr="0085666E">
        <w:rPr>
          <w:color w:val="000000"/>
        </w:rPr>
        <w:t xml:space="preserve"> policy, procedure, collective bargaining agreement, or other document such as </w:t>
      </w:r>
      <w:r w:rsidR="000B6CD0">
        <w:rPr>
          <w:color w:val="000000"/>
        </w:rPr>
        <w:t>ESBOCES</w:t>
      </w:r>
      <w:r w:rsidRPr="0085666E">
        <w:rPr>
          <w:color w:val="000000"/>
        </w:rPr>
        <w:t xml:space="preserve"> </w:t>
      </w:r>
      <w:r w:rsidRPr="0085666E">
        <w:rPr>
          <w:i/>
          <w:iCs/>
          <w:color w:val="000000"/>
        </w:rPr>
        <w:t>Code of Conduct</w:t>
      </w:r>
      <w:r w:rsidRPr="0085666E">
        <w:t xml:space="preserve">. </w:t>
      </w:r>
      <w:bookmarkEnd w:id="11"/>
      <w:r w:rsidRPr="0085666E">
        <w:t xml:space="preserve">This includes, but is not limited to, </w:t>
      </w:r>
      <w:r w:rsidR="00654BF1">
        <w:t xml:space="preserve">Board </w:t>
      </w:r>
      <w:r>
        <w:t xml:space="preserve">Policy </w:t>
      </w:r>
      <w:r w:rsidR="000B6CD0">
        <w:t>6100</w:t>
      </w:r>
      <w:r>
        <w:t xml:space="preserve"> -</w:t>
      </w:r>
      <w:r w:rsidRPr="0085666E">
        <w:t xml:space="preserve"> </w:t>
      </w:r>
      <w:r w:rsidRPr="000B6CD0">
        <w:t>Dignity for All Students</w:t>
      </w:r>
      <w:r w:rsidR="000B6CD0" w:rsidRPr="000B6CD0">
        <w:t xml:space="preserve"> Act</w:t>
      </w:r>
      <w:r w:rsidRPr="000B6CD0">
        <w:t xml:space="preserve"> </w:t>
      </w:r>
      <w:r w:rsidRPr="00350D99">
        <w:t>(DASA)</w:t>
      </w:r>
      <w:r w:rsidR="00514645">
        <w:t>.</w:t>
      </w:r>
    </w:p>
    <w:p w14:paraId="308AE45A" w14:textId="77777777" w:rsidR="00F40836" w:rsidRPr="0085666E" w:rsidRDefault="00F40836" w:rsidP="00F40836">
      <w:pPr>
        <w:tabs>
          <w:tab w:val="left" w:pos="547"/>
          <w:tab w:val="left" w:pos="1080"/>
          <w:tab w:val="left" w:pos="1440"/>
          <w:tab w:val="left" w:pos="1620"/>
        </w:tabs>
        <w:spacing w:line="240" w:lineRule="exact"/>
        <w:contextualSpacing/>
        <w:jc w:val="both"/>
      </w:pPr>
    </w:p>
    <w:p w14:paraId="5B671195" w14:textId="77777777" w:rsidR="00FC01E9" w:rsidRDefault="00F40836" w:rsidP="00F40836">
      <w:pPr>
        <w:tabs>
          <w:tab w:val="left" w:pos="540"/>
          <w:tab w:val="left" w:pos="1440"/>
          <w:tab w:val="left" w:pos="7200"/>
          <w:tab w:val="left" w:pos="9000"/>
        </w:tabs>
        <w:spacing w:line="240" w:lineRule="exact"/>
        <w:jc w:val="both"/>
        <w:rPr>
          <w:rFonts w:eastAsia="Calibri"/>
        </w:rPr>
      </w:pPr>
      <w:r w:rsidRPr="0085666E">
        <w:rPr>
          <w:rFonts w:eastAsia="Calibri"/>
        </w:rPr>
        <w:t xml:space="preserve">If the Title IX Coordinator is unavailable, including due to a conflict of interest or other disqualifying reason, the report will be directed to another Title IX Coordinator, if </w:t>
      </w:r>
      <w:r w:rsidR="000B6CD0">
        <w:rPr>
          <w:rFonts w:eastAsia="Calibri"/>
        </w:rPr>
        <w:t>ESBOCES</w:t>
      </w:r>
      <w:r w:rsidRPr="0085666E">
        <w:rPr>
          <w:rFonts w:eastAsia="Calibri"/>
        </w:rPr>
        <w:t xml:space="preserve"> has designated another individual to serve in that capacity. If </w:t>
      </w:r>
      <w:r w:rsidR="000B6CD0">
        <w:rPr>
          <w:rFonts w:eastAsia="Calibri"/>
        </w:rPr>
        <w:t>ESBOCES</w:t>
      </w:r>
      <w:r w:rsidRPr="0085666E">
        <w:rPr>
          <w:rFonts w:eastAsia="Calibri"/>
        </w:rPr>
        <w:t xml:space="preserve"> has not designated another Title IX </w:t>
      </w:r>
      <w:r w:rsidRPr="0085666E">
        <w:rPr>
          <w:rFonts w:eastAsia="Calibri"/>
        </w:rPr>
        <w:lastRenderedPageBreak/>
        <w:t xml:space="preserve">Coordinator, the </w:t>
      </w:r>
      <w:r w:rsidR="000B6CD0">
        <w:rPr>
          <w:rFonts w:eastAsia="Calibri"/>
        </w:rPr>
        <w:t>Chief Operating Officer</w:t>
      </w:r>
      <w:r w:rsidRPr="0085666E">
        <w:rPr>
          <w:rFonts w:eastAsia="Calibri"/>
        </w:rPr>
        <w:t xml:space="preserve"> </w:t>
      </w:r>
      <w:r w:rsidR="00B63468" w:rsidRPr="00CA460E">
        <w:rPr>
          <w:rFonts w:eastAsia="Calibri"/>
        </w:rPr>
        <w:t xml:space="preserve">will </w:t>
      </w:r>
      <w:r w:rsidR="00514645" w:rsidRPr="00CA460E">
        <w:rPr>
          <w:rFonts w:eastAsia="Calibri"/>
        </w:rPr>
        <w:t xml:space="preserve">designate </w:t>
      </w:r>
      <w:r w:rsidRPr="0085666E">
        <w:rPr>
          <w:rFonts w:eastAsia="Calibri"/>
        </w:rPr>
        <w:t xml:space="preserve">another person with the appropriate training and qualifications </w:t>
      </w:r>
      <w:r>
        <w:rPr>
          <w:rFonts w:eastAsia="Calibri"/>
        </w:rPr>
        <w:t>to act as the</w:t>
      </w:r>
      <w:r w:rsidRPr="0085666E">
        <w:rPr>
          <w:rFonts w:eastAsia="Calibri"/>
        </w:rPr>
        <w:t xml:space="preserve"> Title IX Coordinator.</w:t>
      </w:r>
    </w:p>
    <w:p w14:paraId="1C1A6682"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3BDB59DA" w14:textId="77777777" w:rsidR="00F40836" w:rsidRPr="0085666E" w:rsidRDefault="00F40836" w:rsidP="00F40836">
      <w:pPr>
        <w:spacing w:line="240" w:lineRule="exact"/>
        <w:jc w:val="both"/>
        <w:rPr>
          <w:b/>
          <w:bCs/>
        </w:rPr>
      </w:pPr>
      <w:bookmarkStart w:id="12" w:name="_Toc54034259"/>
      <w:r w:rsidRPr="0085666E">
        <w:rPr>
          <w:b/>
          <w:bCs/>
        </w:rPr>
        <w:t>Grievance Process for Complaints of Sex Discrimination Other than Sexual Harassment</w:t>
      </w:r>
      <w:bookmarkEnd w:id="12"/>
    </w:p>
    <w:p w14:paraId="6912C4C1" w14:textId="77777777" w:rsidR="00F40836" w:rsidRPr="008B1183" w:rsidRDefault="00F40836" w:rsidP="00F40836">
      <w:pPr>
        <w:spacing w:line="240" w:lineRule="exact"/>
        <w:jc w:val="both"/>
      </w:pPr>
    </w:p>
    <w:p w14:paraId="101301AC" w14:textId="77777777" w:rsidR="00F40836" w:rsidRPr="0085666E" w:rsidRDefault="000B6CD0" w:rsidP="00F40836">
      <w:pPr>
        <w:tabs>
          <w:tab w:val="left" w:pos="547"/>
          <w:tab w:val="left" w:pos="1080"/>
          <w:tab w:val="left" w:pos="1440"/>
          <w:tab w:val="left" w:pos="1620"/>
        </w:tabs>
        <w:spacing w:line="240" w:lineRule="exact"/>
        <w:contextualSpacing/>
        <w:jc w:val="both"/>
        <w:rPr>
          <w:rFonts w:eastAsia="Calibri"/>
        </w:rPr>
      </w:pPr>
      <w:r>
        <w:rPr>
          <w:rFonts w:eastAsia="Calibri"/>
        </w:rPr>
        <w:t>ESBOCES</w:t>
      </w:r>
      <w:r w:rsidR="00F40836" w:rsidRPr="0085666E">
        <w:rPr>
          <w:rFonts w:eastAsia="Calibri"/>
        </w:rPr>
        <w:t xml:space="preserve"> will provide for the prompt and equitable resolution of reports of sex discrimination other than sexual harassment. In responding to these reports, the Title IX Coordinator will utilize, as applicable, the grievance process set</w:t>
      </w:r>
      <w:r w:rsidR="00F40836">
        <w:rPr>
          <w:rFonts w:eastAsia="Calibri"/>
        </w:rPr>
        <w:t xml:space="preserve"> </w:t>
      </w:r>
      <w:r w:rsidR="00F40836" w:rsidRPr="0085666E">
        <w:rPr>
          <w:rFonts w:eastAsia="Calibri"/>
        </w:rPr>
        <w:t xml:space="preserve">forth in </w:t>
      </w:r>
      <w:r w:rsidR="00654BF1">
        <w:rPr>
          <w:rFonts w:eastAsia="Calibri"/>
        </w:rPr>
        <w:t xml:space="preserve">Board </w:t>
      </w:r>
      <w:r w:rsidR="00F40836" w:rsidRPr="0085666E">
        <w:rPr>
          <w:color w:val="000000"/>
        </w:rPr>
        <w:t xml:space="preserve">Policy </w:t>
      </w:r>
      <w:r>
        <w:rPr>
          <w:color w:val="000000"/>
        </w:rPr>
        <w:t>5121</w:t>
      </w:r>
      <w:r w:rsidR="00F40836" w:rsidRPr="0085666E">
        <w:rPr>
          <w:color w:val="000000"/>
        </w:rPr>
        <w:t xml:space="preserve"> - </w:t>
      </w:r>
      <w:r w:rsidR="00F40836" w:rsidRPr="000B6CD0">
        <w:rPr>
          <w:color w:val="000000"/>
        </w:rPr>
        <w:t>Non-Discrimination and Anti-Harassment</w:t>
      </w:r>
      <w:r w:rsidR="00F40836" w:rsidRPr="0085666E">
        <w:rPr>
          <w:color w:val="000000"/>
        </w:rPr>
        <w:t xml:space="preserve"> and any other applicable </w:t>
      </w:r>
      <w:r>
        <w:rPr>
          <w:color w:val="000000"/>
        </w:rPr>
        <w:t>ESBOCES</w:t>
      </w:r>
      <w:r w:rsidR="00F40836" w:rsidRPr="0085666E">
        <w:rPr>
          <w:color w:val="000000"/>
        </w:rPr>
        <w:t xml:space="preserve"> policy, procedure, collective bargaining agreement, or other document such as </w:t>
      </w:r>
      <w:r>
        <w:rPr>
          <w:color w:val="000000"/>
        </w:rPr>
        <w:t>ESBOCES</w:t>
      </w:r>
      <w:r w:rsidR="00F40836" w:rsidRPr="0085666E">
        <w:rPr>
          <w:color w:val="000000"/>
        </w:rPr>
        <w:t xml:space="preserve"> </w:t>
      </w:r>
      <w:r w:rsidR="00F40836" w:rsidRPr="0085666E">
        <w:rPr>
          <w:i/>
          <w:iCs/>
          <w:color w:val="000000"/>
        </w:rPr>
        <w:t>Code of Conduct</w:t>
      </w:r>
      <w:r w:rsidR="00F40836" w:rsidRPr="0085666E">
        <w:rPr>
          <w:color w:val="000000"/>
        </w:rPr>
        <w:t>.</w:t>
      </w:r>
    </w:p>
    <w:p w14:paraId="4433E9FE" w14:textId="77777777" w:rsidR="00F40836" w:rsidRDefault="00F40836" w:rsidP="00F40836">
      <w:pPr>
        <w:spacing w:line="240" w:lineRule="exact"/>
        <w:jc w:val="both"/>
        <w:rPr>
          <w:rFonts w:eastAsia="Calibri"/>
        </w:rPr>
      </w:pPr>
    </w:p>
    <w:p w14:paraId="16A48C31" w14:textId="77777777" w:rsidR="00F40836" w:rsidRPr="0085666E" w:rsidRDefault="00F40836" w:rsidP="00F40836">
      <w:pPr>
        <w:spacing w:line="240" w:lineRule="exact"/>
        <w:jc w:val="both"/>
        <w:rPr>
          <w:b/>
          <w:bCs/>
        </w:rPr>
      </w:pPr>
      <w:bookmarkStart w:id="13" w:name="_Toc54034260"/>
      <w:r w:rsidRPr="0085666E">
        <w:rPr>
          <w:b/>
          <w:bCs/>
        </w:rPr>
        <w:t>Grievance Process for Formal Complaints of Sexual Harassment</w:t>
      </w:r>
      <w:bookmarkEnd w:id="13"/>
    </w:p>
    <w:p w14:paraId="41A30240" w14:textId="77777777" w:rsidR="00F40836" w:rsidRPr="008B1183" w:rsidRDefault="00F40836" w:rsidP="00F40836">
      <w:pPr>
        <w:spacing w:line="240" w:lineRule="exact"/>
        <w:jc w:val="both"/>
      </w:pPr>
    </w:p>
    <w:p w14:paraId="259A31E9" w14:textId="77777777" w:rsidR="00F40836" w:rsidRPr="0085666E" w:rsidRDefault="00654BF1"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w:t>
      </w:r>
      <w:r w:rsidR="00514645" w:rsidRPr="000B61DD">
        <w:rPr>
          <w:rFonts w:eastAsia="Calibri"/>
        </w:rPr>
        <w:t>promptly</w:t>
      </w:r>
      <w:r w:rsidR="00514645">
        <w:rPr>
          <w:rFonts w:eastAsia="Calibri"/>
        </w:rPr>
        <w:t xml:space="preserve"> </w:t>
      </w:r>
      <w:r w:rsidR="00F40836" w:rsidRPr="0085666E">
        <w:rPr>
          <w:rFonts w:eastAsia="Calibri"/>
        </w:rPr>
        <w:t xml:space="preserve">respond to allegations of sexual harassment in a manner that is not deliberately indifferent whenever it has actual knowledge of sexual harassment in an education program or activity of </w:t>
      </w:r>
      <w:r>
        <w:rPr>
          <w:rFonts w:eastAsia="Calibri"/>
        </w:rPr>
        <w:t>ESBOCES</w:t>
      </w:r>
      <w:r w:rsidR="00F40836" w:rsidRPr="0085666E">
        <w:rPr>
          <w:rFonts w:eastAsia="Calibri"/>
        </w:rPr>
        <w:t xml:space="preserve">. </w:t>
      </w:r>
      <w:r>
        <w:rPr>
          <w:rFonts w:eastAsia="Calibri"/>
        </w:rPr>
        <w:t>ESBOCES</w:t>
      </w:r>
      <w:r w:rsidR="00F40836" w:rsidRPr="0085666E">
        <w:rPr>
          <w:rFonts w:eastAsia="Calibri"/>
        </w:rPr>
        <w:t xml:space="preserve"> is deliberately indifferent only if its response to sexual harassment is clearly unreasonable in light of the known circumstances.</w:t>
      </w:r>
      <w:r w:rsidR="00F40836">
        <w:rPr>
          <w:rFonts w:eastAsia="Calibri"/>
        </w:rPr>
        <w:t xml:space="preserve"> For purposes of reports and formal complaints of sexual harassment under Title IX, education program or activity </w:t>
      </w:r>
      <w:r w:rsidR="00F40836" w:rsidRPr="007C7A7A">
        <w:rPr>
          <w:rFonts w:eastAsia="Calibri"/>
        </w:rPr>
        <w:t>includes</w:t>
      </w:r>
      <w:r w:rsidR="00F40836">
        <w:rPr>
          <w:rFonts w:eastAsia="Calibri"/>
        </w:rPr>
        <w:t xml:space="preserve"> </w:t>
      </w:r>
      <w:r w:rsidR="00F40836" w:rsidRPr="007C7A7A">
        <w:rPr>
          <w:rFonts w:eastAsia="Calibri"/>
        </w:rPr>
        <w:t xml:space="preserve">locations, events, or circumstances over which </w:t>
      </w:r>
      <w:r>
        <w:rPr>
          <w:rFonts w:eastAsia="Calibri"/>
        </w:rPr>
        <w:t>ESBOCES</w:t>
      </w:r>
      <w:r w:rsidR="00F40836" w:rsidRPr="007C7A7A">
        <w:rPr>
          <w:rFonts w:eastAsia="Calibri"/>
        </w:rPr>
        <w:t xml:space="preserve"> exercised substantial control over both the respondent</w:t>
      </w:r>
      <w:r w:rsidR="00F40836">
        <w:rPr>
          <w:rFonts w:eastAsia="Calibri"/>
        </w:rPr>
        <w:t>(s)</w:t>
      </w:r>
      <w:r w:rsidR="00F40836" w:rsidRPr="007C7A7A">
        <w:rPr>
          <w:rFonts w:eastAsia="Calibri"/>
        </w:rPr>
        <w:t xml:space="preserve"> and the</w:t>
      </w:r>
      <w:r w:rsidR="00F40836">
        <w:rPr>
          <w:rFonts w:eastAsia="Calibri"/>
        </w:rPr>
        <w:t xml:space="preserve"> </w:t>
      </w:r>
      <w:r w:rsidR="00F40836" w:rsidRPr="007C7A7A">
        <w:rPr>
          <w:rFonts w:eastAsia="Calibri"/>
        </w:rPr>
        <w:t>context in which the sexual harassment occu</w:t>
      </w:r>
      <w:r w:rsidR="00F40836">
        <w:rPr>
          <w:rFonts w:eastAsia="Calibri"/>
        </w:rPr>
        <w:t>r</w:t>
      </w:r>
      <w:r w:rsidR="00F40836" w:rsidRPr="007C7A7A">
        <w:rPr>
          <w:rFonts w:eastAsia="Calibri"/>
        </w:rPr>
        <w:t>r</w:t>
      </w:r>
      <w:r w:rsidR="00F40836">
        <w:rPr>
          <w:rFonts w:eastAsia="Calibri"/>
        </w:rPr>
        <w:t>ed.</w:t>
      </w:r>
    </w:p>
    <w:p w14:paraId="27797743" w14:textId="77777777" w:rsidR="00F40836" w:rsidRDefault="00F40836" w:rsidP="00F40836">
      <w:pPr>
        <w:tabs>
          <w:tab w:val="left" w:pos="547"/>
          <w:tab w:val="left" w:pos="1440"/>
          <w:tab w:val="left" w:pos="7200"/>
          <w:tab w:val="left" w:pos="9000"/>
        </w:tabs>
        <w:spacing w:line="240" w:lineRule="exact"/>
        <w:jc w:val="both"/>
        <w:rPr>
          <w:rFonts w:eastAsia="Calibri"/>
        </w:rPr>
      </w:pPr>
    </w:p>
    <w:p w14:paraId="79E100FB" w14:textId="77777777" w:rsidR="00F40836" w:rsidRDefault="00654BF1" w:rsidP="00F40836">
      <w:pPr>
        <w:tabs>
          <w:tab w:val="left" w:pos="540"/>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follow </w:t>
      </w:r>
      <w:r w:rsidR="006C4096" w:rsidRPr="000B61DD">
        <w:rPr>
          <w:rFonts w:eastAsia="Calibri"/>
        </w:rPr>
        <w:t>the</w:t>
      </w:r>
      <w:r w:rsidR="00F40836" w:rsidRPr="0085666E">
        <w:rPr>
          <w:rFonts w:eastAsia="Calibri"/>
        </w:rPr>
        <w:t xml:space="preserve"> grievance process </w:t>
      </w:r>
      <w:r w:rsidR="006C4096" w:rsidRPr="000B61DD">
        <w:rPr>
          <w:rFonts w:eastAsia="Calibri"/>
        </w:rPr>
        <w:t xml:space="preserve">set forth herein </w:t>
      </w:r>
      <w:r w:rsidR="00F40836" w:rsidRPr="0085666E">
        <w:rPr>
          <w:rFonts w:eastAsia="Calibri"/>
        </w:rPr>
        <w:t xml:space="preserve">before the imposition of any disciplinary sanctions or other actions </w:t>
      </w:r>
      <w:r w:rsidR="00514645" w:rsidRPr="000B61DD">
        <w:rPr>
          <w:rFonts w:eastAsia="Calibri"/>
        </w:rPr>
        <w:t>against a respondent</w:t>
      </w:r>
      <w:r w:rsidR="00514645">
        <w:rPr>
          <w:rFonts w:eastAsia="Calibri"/>
        </w:rPr>
        <w:t xml:space="preserve"> </w:t>
      </w:r>
      <w:r w:rsidR="00F40836" w:rsidRPr="0085666E">
        <w:rPr>
          <w:rFonts w:eastAsia="Calibri"/>
        </w:rPr>
        <w:t>that are not supportive measures</w:t>
      </w:r>
      <w:r w:rsidR="00514645" w:rsidRPr="000B61DD">
        <w:rPr>
          <w:rFonts w:eastAsia="Calibri"/>
        </w:rPr>
        <w:t>.</w:t>
      </w:r>
    </w:p>
    <w:p w14:paraId="47EF8D80"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4C144C21" w14:textId="77777777" w:rsidR="00F40836" w:rsidRDefault="00654BF1" w:rsidP="00F40836">
      <w:pPr>
        <w:tabs>
          <w:tab w:val="left" w:pos="540"/>
          <w:tab w:val="left" w:pos="1440"/>
          <w:tab w:val="left" w:pos="7200"/>
          <w:tab w:val="left" w:pos="9000"/>
        </w:tabs>
        <w:spacing w:line="240" w:lineRule="exact"/>
        <w:jc w:val="both"/>
        <w:rPr>
          <w:rFonts w:eastAsia="Calibri"/>
        </w:rPr>
      </w:pPr>
      <w:r>
        <w:t>ESBOCES</w:t>
      </w:r>
      <w:r w:rsidR="00F40836" w:rsidRPr="0085666E">
        <w:t xml:space="preserve"> will conduct the grievance process in a timely manner designed to provide all parties with a prompt and equitable resolution. It is anticipated that, in most cases, the grievance process will be conducted within a reasonably prompt </w:t>
      </w:r>
      <w:r w:rsidR="00F40836">
        <w:t>manner</w:t>
      </w:r>
      <w:r w:rsidR="00F40836" w:rsidRPr="0085666E">
        <w:t xml:space="preserve"> and follow the time frames established in this policy</w:t>
      </w:r>
      <w:r w:rsidR="00F40836" w:rsidRPr="0085666E">
        <w:rPr>
          <w:rFonts w:eastAsia="Calibri"/>
        </w:rPr>
        <w:t>.</w:t>
      </w:r>
    </w:p>
    <w:p w14:paraId="41B965A8"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007DA571" w14:textId="77777777" w:rsidR="00F40836" w:rsidRPr="00654BF1" w:rsidRDefault="00F40836" w:rsidP="00F40836">
      <w:pPr>
        <w:spacing w:line="240" w:lineRule="exact"/>
        <w:jc w:val="both"/>
        <w:rPr>
          <w:b/>
          <w:u w:val="single"/>
        </w:rPr>
      </w:pPr>
      <w:bookmarkStart w:id="14" w:name="_Toc54034261"/>
      <w:r w:rsidRPr="00654BF1">
        <w:rPr>
          <w:b/>
          <w:u w:val="single"/>
        </w:rPr>
        <w:t>Definitions</w:t>
      </w:r>
      <w:bookmarkEnd w:id="14"/>
    </w:p>
    <w:p w14:paraId="6F40977F" w14:textId="77777777" w:rsidR="00F40836" w:rsidRPr="0085666E" w:rsidRDefault="00F40836" w:rsidP="00F40836">
      <w:pPr>
        <w:tabs>
          <w:tab w:val="left" w:pos="540"/>
        </w:tabs>
        <w:spacing w:line="240" w:lineRule="exact"/>
        <w:jc w:val="both"/>
      </w:pPr>
    </w:p>
    <w:p w14:paraId="1C00CCDD" w14:textId="77777777"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"Actual knowledge"</w:t>
      </w:r>
      <w:r w:rsidRPr="0085666E">
        <w:rPr>
          <w:rFonts w:eastAsia="Calibri"/>
        </w:rPr>
        <w:t xml:space="preserve"> means notice of sexual harassment or allegations of sexual harassment to </w:t>
      </w:r>
      <w:r w:rsidR="00B63468" w:rsidRPr="000B61DD">
        <w:rPr>
          <w:rFonts w:eastAsia="Calibri"/>
        </w:rPr>
        <w:t>an</w:t>
      </w:r>
      <w:r w:rsidR="00B63468">
        <w:rPr>
          <w:rFonts w:eastAsia="Calibri"/>
        </w:rPr>
        <w:t xml:space="preserve"> </w:t>
      </w:r>
      <w:r w:rsidR="00654BF1">
        <w:rPr>
          <w:rFonts w:eastAsia="Calibri"/>
          <w:bCs/>
        </w:rPr>
        <w:t>ESBOCES</w:t>
      </w:r>
      <w:r w:rsidRPr="0085666E">
        <w:rPr>
          <w:rFonts w:eastAsia="Calibri"/>
        </w:rPr>
        <w:t xml:space="preserve"> Title IX Coordinator or any official of </w:t>
      </w:r>
      <w:r w:rsidR="00654BF1">
        <w:rPr>
          <w:rFonts w:eastAsia="Calibri"/>
        </w:rPr>
        <w:t>ESBOCES</w:t>
      </w:r>
      <w:r w:rsidRPr="0085666E">
        <w:rPr>
          <w:rFonts w:eastAsia="Calibri"/>
        </w:rPr>
        <w:t xml:space="preserve"> who has authority to institute corrective measures on behalf of </w:t>
      </w:r>
      <w:r w:rsidR="00654BF1">
        <w:rPr>
          <w:rFonts w:eastAsia="Calibri"/>
        </w:rPr>
        <w:t>ESBOCES</w:t>
      </w:r>
      <w:r w:rsidRPr="0085666E">
        <w:rPr>
          <w:rFonts w:eastAsia="Calibri"/>
        </w:rPr>
        <w:t xml:space="preserve">, or to any </w:t>
      </w:r>
      <w:r w:rsidR="00654BF1">
        <w:rPr>
          <w:rFonts w:eastAsia="Calibri"/>
        </w:rPr>
        <w:t>ESBOCES</w:t>
      </w:r>
      <w:r w:rsidRPr="0085666E">
        <w:rPr>
          <w:rFonts w:eastAsia="Calibri"/>
        </w:rPr>
        <w:t xml:space="preserve"> employee. Imputation of knowledge based solely on vicarious liability or constructive notice is insufficient to constitute actual knowledge. This standard is not met when the only official of </w:t>
      </w:r>
      <w:r w:rsidR="00654BF1">
        <w:rPr>
          <w:rFonts w:eastAsia="Calibri"/>
        </w:rPr>
        <w:t>ESBOCES</w:t>
      </w:r>
      <w:r w:rsidRPr="0085666E">
        <w:rPr>
          <w:rFonts w:eastAsia="Calibri"/>
        </w:rPr>
        <w:t xml:space="preserve"> with actual knowledge is the respondent. The mere ability or obligation to report sexual harassment or to inform a student about how to report sexual harassment, or having been trained to do so, does not qualify an individual as one who has authority to institute corrective measures on behalf of </w:t>
      </w:r>
      <w:r w:rsidR="00654BF1">
        <w:rPr>
          <w:rFonts w:eastAsia="Calibri"/>
        </w:rPr>
        <w:t>ESBOCES</w:t>
      </w:r>
      <w:r w:rsidRPr="0085666E">
        <w:rPr>
          <w:rFonts w:eastAsia="Calibri"/>
        </w:rPr>
        <w:t xml:space="preserve">. </w:t>
      </w:r>
      <w:r>
        <w:rPr>
          <w:rFonts w:eastAsia="Calibri"/>
        </w:rPr>
        <w:t>"</w:t>
      </w:r>
      <w:r w:rsidRPr="0085666E">
        <w:rPr>
          <w:rFonts w:eastAsia="Calibri"/>
        </w:rPr>
        <w:t>Notice</w:t>
      </w:r>
      <w:r>
        <w:rPr>
          <w:rFonts w:eastAsia="Calibri"/>
        </w:rPr>
        <w:t>"</w:t>
      </w:r>
      <w:r w:rsidRPr="0085666E">
        <w:rPr>
          <w:rFonts w:eastAsia="Calibri"/>
        </w:rPr>
        <w:t xml:space="preserve"> as used in this paragraph includes, but is not limited to, a report of sexual harassment to the Title IX Coordinator as described in this policy.</w:t>
      </w:r>
    </w:p>
    <w:p w14:paraId="65C004B0" w14:textId="77777777" w:rsidR="00F40836" w:rsidRPr="0085666E" w:rsidRDefault="00F40836" w:rsidP="00F40836">
      <w:pPr>
        <w:tabs>
          <w:tab w:val="left" w:pos="1440"/>
          <w:tab w:val="left" w:pos="7200"/>
          <w:tab w:val="left" w:pos="9000"/>
        </w:tabs>
        <w:spacing w:line="240" w:lineRule="exact"/>
        <w:ind w:left="540" w:hanging="540"/>
        <w:jc w:val="both"/>
        <w:rPr>
          <w:rFonts w:eastAsia="Calibri"/>
        </w:rPr>
      </w:pPr>
    </w:p>
    <w:p w14:paraId="1280BBF1" w14:textId="77777777"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"Complainant"</w:t>
      </w:r>
      <w:r w:rsidRPr="0085666E">
        <w:rPr>
          <w:rFonts w:eastAsia="Calibri"/>
        </w:rPr>
        <w:t xml:space="preserve"> means an individual who is alleged to be the victim of conduct that could constitute sexual harassment.</w:t>
      </w:r>
    </w:p>
    <w:p w14:paraId="6FB6C485" w14:textId="77777777" w:rsidR="00F40836" w:rsidRPr="0085666E" w:rsidRDefault="00F40836" w:rsidP="00F40836">
      <w:pPr>
        <w:tabs>
          <w:tab w:val="left" w:pos="1440"/>
          <w:tab w:val="left" w:pos="7200"/>
          <w:tab w:val="left" w:pos="9000"/>
        </w:tabs>
        <w:spacing w:line="240" w:lineRule="exact"/>
        <w:ind w:left="540" w:hanging="540"/>
        <w:jc w:val="both"/>
        <w:rPr>
          <w:rFonts w:eastAsia="Calibri"/>
        </w:rPr>
      </w:pPr>
    </w:p>
    <w:p w14:paraId="519E1674" w14:textId="77777777" w:rsidR="00F40836" w:rsidRDefault="00F40836" w:rsidP="00857E3F">
      <w:pPr>
        <w:tabs>
          <w:tab w:val="left" w:pos="1440"/>
          <w:tab w:val="left" w:pos="7200"/>
          <w:tab w:val="left" w:pos="9000"/>
        </w:tabs>
        <w:spacing w:line="240" w:lineRule="exact"/>
        <w:jc w:val="both"/>
        <w:rPr>
          <w:rFonts w:eastAsia="Calibri"/>
        </w:rPr>
      </w:pPr>
      <w:bookmarkStart w:id="15" w:name="_Hlk54164835"/>
      <w:r w:rsidRPr="00654BF1">
        <w:rPr>
          <w:rFonts w:eastAsia="Calibri"/>
          <w:b/>
        </w:rPr>
        <w:t>"Days"</w:t>
      </w:r>
      <w:r w:rsidRPr="0085666E">
        <w:rPr>
          <w:rFonts w:eastAsia="Calibri"/>
        </w:rPr>
        <w:t xml:space="preserve"> means</w:t>
      </w:r>
      <w:r w:rsidRPr="0085666E">
        <w:t xml:space="preserve"> </w:t>
      </w:r>
      <w:r w:rsidRPr="0085666E">
        <w:rPr>
          <w:rFonts w:eastAsia="Calibri"/>
        </w:rPr>
        <w:t xml:space="preserve">business days, but excludes any weekday during which </w:t>
      </w:r>
      <w:r w:rsidR="00654BF1">
        <w:rPr>
          <w:rFonts w:eastAsia="Calibri"/>
        </w:rPr>
        <w:t>ESBOCES</w:t>
      </w:r>
      <w:r w:rsidRPr="0085666E">
        <w:rPr>
          <w:rFonts w:eastAsia="Calibri"/>
        </w:rPr>
        <w:t xml:space="preserve"> is closed.</w:t>
      </w:r>
    </w:p>
    <w:p w14:paraId="38D04EF6" w14:textId="77777777" w:rsidR="00857E3F" w:rsidRDefault="00857E3F" w:rsidP="00F40836">
      <w:pPr>
        <w:tabs>
          <w:tab w:val="left" w:pos="1440"/>
          <w:tab w:val="left" w:pos="7200"/>
          <w:tab w:val="left" w:pos="9000"/>
        </w:tabs>
        <w:spacing w:line="240" w:lineRule="exact"/>
        <w:ind w:left="540" w:hanging="540"/>
        <w:jc w:val="both"/>
        <w:rPr>
          <w:rFonts w:eastAsia="Calibri"/>
        </w:rPr>
      </w:pPr>
    </w:p>
    <w:p w14:paraId="2A71FFA5" w14:textId="77777777"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"Formal complaint"</w:t>
      </w:r>
      <w:r w:rsidRPr="0085666E">
        <w:rPr>
          <w:rFonts w:eastAsia="Calibri"/>
        </w:rPr>
        <w:t xml:space="preserve"> means a document filed by a complainant or signed by the Title IX Coordinator alleging sexual harassment against a respondent and requesting that </w:t>
      </w:r>
      <w:r w:rsidR="00654BF1">
        <w:rPr>
          <w:rFonts w:eastAsia="Calibri"/>
        </w:rPr>
        <w:t>ESBOCES</w:t>
      </w:r>
      <w:r w:rsidRPr="0085666E">
        <w:rPr>
          <w:rFonts w:eastAsia="Calibri"/>
        </w:rPr>
        <w:t xml:space="preserve"> investigate the allegation of sexual harassment. At the time of filing a formal complaint, a complainant must be participating in or attempting to participate in the education program or</w:t>
      </w:r>
      <w:r>
        <w:rPr>
          <w:rFonts w:eastAsia="Calibri"/>
        </w:rPr>
        <w:t xml:space="preserve"> </w:t>
      </w:r>
      <w:bookmarkEnd w:id="15"/>
      <w:r w:rsidRPr="0085666E">
        <w:rPr>
          <w:rFonts w:eastAsia="Calibri"/>
        </w:rPr>
        <w:t xml:space="preserve">activity of </w:t>
      </w:r>
      <w:r w:rsidR="00654BF1">
        <w:rPr>
          <w:rFonts w:eastAsia="Calibri"/>
        </w:rPr>
        <w:t>ESBOCES</w:t>
      </w:r>
      <w:r w:rsidR="00514645" w:rsidRPr="000B61DD">
        <w:rPr>
          <w:rFonts w:eastAsia="Calibri"/>
        </w:rPr>
        <w:t xml:space="preserve">. </w:t>
      </w:r>
      <w:r w:rsidRPr="0085666E">
        <w:rPr>
          <w:rFonts w:eastAsia="Calibri"/>
        </w:rPr>
        <w:t xml:space="preserve"> A formal complaint may be filed with the Title IX Coordinator in person, by mail, or by email, by using the contact information required to be listed for the Title IX Coordinator</w:t>
      </w:r>
      <w:r w:rsidRPr="000B61DD">
        <w:rPr>
          <w:rFonts w:eastAsia="Calibri"/>
        </w:rPr>
        <w:t>.</w:t>
      </w:r>
      <w:r w:rsidRPr="0085666E">
        <w:rPr>
          <w:rFonts w:eastAsia="Calibri"/>
        </w:rPr>
        <w:t xml:space="preserve"> </w:t>
      </w:r>
      <w:r w:rsidR="000B61DD">
        <w:rPr>
          <w:rFonts w:eastAsia="Calibri"/>
        </w:rPr>
        <w:t xml:space="preserve"> </w:t>
      </w:r>
      <w:r w:rsidRPr="0085666E">
        <w:rPr>
          <w:rFonts w:eastAsia="Calibri"/>
        </w:rPr>
        <w:lastRenderedPageBreak/>
        <w:t xml:space="preserve">As used in this paragraph, the phrase </w:t>
      </w:r>
      <w:r>
        <w:rPr>
          <w:rFonts w:eastAsia="Calibri"/>
        </w:rPr>
        <w:t>"</w:t>
      </w:r>
      <w:r w:rsidRPr="0085666E">
        <w:rPr>
          <w:rFonts w:eastAsia="Calibri"/>
        </w:rPr>
        <w:t>document filed by a complainant</w:t>
      </w:r>
      <w:r>
        <w:rPr>
          <w:rFonts w:eastAsia="Calibri"/>
        </w:rPr>
        <w:t>"</w:t>
      </w:r>
      <w:r w:rsidRPr="0085666E">
        <w:rPr>
          <w:rFonts w:eastAsia="Calibri"/>
        </w:rPr>
        <w:t xml:space="preserve"> means a document or electronic submission (such as by email</w:t>
      </w:r>
      <w:r w:rsidRPr="000B61DD">
        <w:rPr>
          <w:rFonts w:eastAsia="Calibri"/>
        </w:rPr>
        <w:t>)</w:t>
      </w:r>
      <w:r w:rsidRPr="0085666E">
        <w:rPr>
          <w:rFonts w:eastAsia="Calibri"/>
        </w:rPr>
        <w:t xml:space="preserve"> that contains the complainant</w:t>
      </w:r>
      <w:r>
        <w:rPr>
          <w:rFonts w:eastAsia="Calibri"/>
        </w:rPr>
        <w:t>'</w:t>
      </w:r>
      <w:r w:rsidRPr="0085666E">
        <w:rPr>
          <w:rFonts w:eastAsia="Calibri"/>
        </w:rPr>
        <w:t>s physical or digital signature, or otherwise indicates that the complainant is the person filing the formal complaint. Where the Title IX Coordinator signs a formal complaint, the Title IX Coordinator is not a complainant or otherwise a party, and must comply with the requirements of law and regulation.</w:t>
      </w:r>
    </w:p>
    <w:p w14:paraId="72693355" w14:textId="77777777" w:rsidR="00F40836" w:rsidRDefault="00F40836" w:rsidP="00F40836">
      <w:pPr>
        <w:tabs>
          <w:tab w:val="left" w:pos="1440"/>
          <w:tab w:val="left" w:pos="7200"/>
          <w:tab w:val="left" w:pos="9000"/>
        </w:tabs>
        <w:spacing w:line="240" w:lineRule="exact"/>
        <w:ind w:left="540" w:hanging="540"/>
        <w:jc w:val="both"/>
        <w:rPr>
          <w:rFonts w:eastAsia="Calibri"/>
        </w:rPr>
      </w:pPr>
    </w:p>
    <w:p w14:paraId="48E32E47" w14:textId="77777777" w:rsidR="00F40836" w:rsidRDefault="00F40836" w:rsidP="00857E3F">
      <w:pPr>
        <w:tabs>
          <w:tab w:val="left" w:pos="1440"/>
          <w:tab w:val="left" w:pos="7200"/>
          <w:tab w:val="left" w:pos="9000"/>
        </w:tabs>
        <w:spacing w:line="240" w:lineRule="exact"/>
        <w:jc w:val="both"/>
        <w:rPr>
          <w:rFonts w:eastAsia="Calibri"/>
        </w:rPr>
      </w:pPr>
      <w:r w:rsidRPr="00654BF1">
        <w:rPr>
          <w:rFonts w:eastAsia="Calibri"/>
          <w:b/>
        </w:rPr>
        <w:t>"Respondent"</w:t>
      </w:r>
      <w:r w:rsidRPr="0085666E">
        <w:rPr>
          <w:rFonts w:eastAsia="Calibri"/>
        </w:rPr>
        <w:t xml:space="preserve"> means an individual who has been reported to be the perpetrator of conduct that could constitute sexual harassment.</w:t>
      </w:r>
    </w:p>
    <w:p w14:paraId="4E7330EF"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3429242E" w14:textId="77777777" w:rsidR="00FC01E9" w:rsidRDefault="00F40836" w:rsidP="00857E3F">
      <w:pPr>
        <w:tabs>
          <w:tab w:val="left" w:pos="1440"/>
          <w:tab w:val="left" w:pos="7200"/>
          <w:tab w:val="left" w:pos="9000"/>
        </w:tabs>
        <w:spacing w:line="240" w:lineRule="exact"/>
        <w:jc w:val="both"/>
        <w:rPr>
          <w:rFonts w:eastAsia="Calibri"/>
          <w:szCs w:val="22"/>
        </w:rPr>
      </w:pPr>
      <w:r w:rsidRPr="00857E3F">
        <w:rPr>
          <w:rFonts w:eastAsia="Calibri"/>
          <w:b/>
        </w:rPr>
        <w:t>"Supportive measures"</w:t>
      </w:r>
      <w:r w:rsidRPr="0085666E">
        <w:rPr>
          <w:rFonts w:eastAsia="Calibri"/>
        </w:rPr>
        <w:t xml:space="preserve"> means non-disciplinary, non-punitive individualized services offered as appropriate, as reasonably available, and without fee or charge to the complainant or the respondent before or after the filing of a formal complaint or where no formal complaint has been filed. These measures are designed to restore or preserve equal access to </w:t>
      </w:r>
      <w:r w:rsidR="00857E3F">
        <w:rPr>
          <w:rFonts w:eastAsia="Calibri"/>
        </w:rPr>
        <w:t>ESBOCES</w:t>
      </w:r>
      <w:r w:rsidRPr="0085666E">
        <w:rPr>
          <w:rFonts w:eastAsia="Calibri"/>
        </w:rPr>
        <w:t xml:space="preserve"> education program or activity without unreasonably burdening the other party, including measures designed to protect the safety of all parties or </w:t>
      </w:r>
      <w:r w:rsidR="00857E3F">
        <w:rPr>
          <w:rFonts w:eastAsia="Calibri"/>
        </w:rPr>
        <w:t>ESBOCES</w:t>
      </w:r>
      <w:r w:rsidRPr="0085666E">
        <w:rPr>
          <w:rFonts w:eastAsia="Calibri"/>
        </w:rPr>
        <w:t xml:space="preserve"> educational environment, or deter sexual harassment. Supportive measures may include counseling, extensions of deadlines or other course-related adjustments, modifications of work or class schedules, </w:t>
      </w:r>
      <w:r w:rsidR="006C4096" w:rsidRPr="000B61DD">
        <w:rPr>
          <w:rFonts w:eastAsia="Calibri"/>
        </w:rPr>
        <w:t xml:space="preserve">appropriate </w:t>
      </w:r>
      <w:r w:rsidRPr="0085666E">
        <w:rPr>
          <w:rFonts w:eastAsia="Calibri"/>
        </w:rPr>
        <w:t>escort services</w:t>
      </w:r>
      <w:r w:rsidR="006C4096">
        <w:rPr>
          <w:rFonts w:eastAsia="Calibri"/>
        </w:rPr>
        <w:t xml:space="preserve"> </w:t>
      </w:r>
      <w:r w:rsidR="006C4096" w:rsidRPr="000B61DD">
        <w:rPr>
          <w:rFonts w:eastAsia="Calibri"/>
        </w:rPr>
        <w:t>in and between fac</w:t>
      </w:r>
      <w:r w:rsidR="004B7532" w:rsidRPr="000B61DD">
        <w:rPr>
          <w:rFonts w:eastAsia="Calibri"/>
        </w:rPr>
        <w:t xml:space="preserve">ilities </w:t>
      </w:r>
      <w:r w:rsidR="006C4096" w:rsidRPr="000B61DD">
        <w:rPr>
          <w:rFonts w:eastAsia="Calibri"/>
        </w:rPr>
        <w:t>depending upon the circumstances</w:t>
      </w:r>
      <w:r w:rsidRPr="0085666E">
        <w:rPr>
          <w:rFonts w:eastAsia="Calibri"/>
        </w:rPr>
        <w:t xml:space="preserve">, mutual restrictions on contact between the parties, changes in work locations, leaves of absence, increased security and monitoring of certain areas of the </w:t>
      </w:r>
      <w:r w:rsidR="006C4096" w:rsidRPr="000B61DD">
        <w:rPr>
          <w:rFonts w:eastAsia="Calibri"/>
        </w:rPr>
        <w:t>appropriate facility(ies)</w:t>
      </w:r>
      <w:r w:rsidRPr="0085666E">
        <w:rPr>
          <w:rFonts w:eastAsia="Calibri"/>
        </w:rPr>
        <w:t xml:space="preserve">, and other similar measures. </w:t>
      </w:r>
      <w:r w:rsidR="00857E3F">
        <w:rPr>
          <w:rFonts w:eastAsia="Calibri"/>
        </w:rPr>
        <w:t>ESBOCES</w:t>
      </w:r>
      <w:r w:rsidRPr="0085666E">
        <w:rPr>
          <w:rFonts w:eastAsia="Calibri"/>
        </w:rPr>
        <w:t xml:space="preserve"> must maintain as confidential any supportive measures provided to the complainant or respondent, to the extent that maintaining such confidentiality would not impair the ability of </w:t>
      </w:r>
      <w:r w:rsidR="00857E3F">
        <w:rPr>
          <w:rFonts w:eastAsia="Calibri"/>
        </w:rPr>
        <w:t>ESBOCES</w:t>
      </w:r>
      <w:r w:rsidRPr="0085666E">
        <w:rPr>
          <w:rFonts w:eastAsia="Calibri"/>
        </w:rPr>
        <w:t xml:space="preserve"> to provide the supportive measures. The Title IX Coordinator is responsible for coordinating the effective implementation of supportive measures.</w:t>
      </w:r>
    </w:p>
    <w:p w14:paraId="295DCD02" w14:textId="77777777" w:rsidR="00FC01E9" w:rsidRDefault="00FC01E9" w:rsidP="008536AE">
      <w:pPr>
        <w:tabs>
          <w:tab w:val="left" w:pos="540"/>
          <w:tab w:val="left" w:pos="1440"/>
          <w:tab w:val="left" w:pos="7200"/>
          <w:tab w:val="left" w:pos="9000"/>
        </w:tabs>
        <w:spacing w:line="240" w:lineRule="exact"/>
        <w:jc w:val="both"/>
        <w:rPr>
          <w:rFonts w:eastAsia="Calibri"/>
          <w:szCs w:val="22"/>
        </w:rPr>
      </w:pPr>
    </w:p>
    <w:p w14:paraId="0E8E8678" w14:textId="77777777" w:rsidR="00F40836" w:rsidRDefault="00F40836" w:rsidP="00F40836">
      <w:pPr>
        <w:spacing w:line="240" w:lineRule="exact"/>
        <w:rPr>
          <w:u w:val="single"/>
        </w:rPr>
      </w:pPr>
      <w:r w:rsidRPr="000D2AB8">
        <w:rPr>
          <w:u w:val="single"/>
        </w:rPr>
        <w:t>General Requirements for the Investigative and Grievance Process</w:t>
      </w:r>
    </w:p>
    <w:p w14:paraId="0CC95AAD" w14:textId="77777777" w:rsidR="00F40836" w:rsidRPr="000D2AB8" w:rsidRDefault="00F40836" w:rsidP="00F40836">
      <w:pPr>
        <w:spacing w:line="240" w:lineRule="exact"/>
      </w:pPr>
    </w:p>
    <w:p w14:paraId="23A8515A"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 xml:space="preserve">During the investigation of a formal complaint and throughout the grievance process, </w:t>
      </w:r>
      <w:r w:rsidR="00A079D6">
        <w:rPr>
          <w:rFonts w:eastAsia="Calibri"/>
        </w:rPr>
        <w:t>ESBOCES</w:t>
      </w:r>
      <w:r w:rsidRPr="0085666E">
        <w:rPr>
          <w:rFonts w:eastAsia="Calibri"/>
        </w:rPr>
        <w:t xml:space="preserve"> will ensure that:</w:t>
      </w:r>
    </w:p>
    <w:p w14:paraId="0B45AD82"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B1E1677"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sidR="00A079D6">
        <w:rPr>
          <w:rFonts w:eastAsia="Calibri"/>
        </w:rPr>
        <w:t>c</w:t>
      </w:r>
      <w:r w:rsidR="00F40836" w:rsidRPr="0085666E">
        <w:rPr>
          <w:rFonts w:eastAsia="Calibri"/>
        </w:rPr>
        <w:t xml:space="preserve">omplainants and respondents are treated equitably. This includes applying any provisions, rules, or practices incorporated into </w:t>
      </w:r>
      <w:r w:rsidR="00A079D6">
        <w:rPr>
          <w:rFonts w:eastAsia="Calibri"/>
        </w:rPr>
        <w:t>ESBOCES</w:t>
      </w:r>
      <w:r w:rsidR="00F40836" w:rsidRPr="0085666E">
        <w:rPr>
          <w:rFonts w:eastAsia="Calibri"/>
        </w:rPr>
        <w:t xml:space="preserve"> grievance process, other than those required by law or regulation, equally to both parties.</w:t>
      </w:r>
    </w:p>
    <w:p w14:paraId="1C509C96"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5B93F9A9" w14:textId="77777777"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2.</w:t>
      </w:r>
      <w:r w:rsidRPr="0085666E">
        <w:rPr>
          <w:rFonts w:eastAsia="Calibri"/>
        </w:rPr>
        <w:tab/>
      </w:r>
      <w:r w:rsidR="00A079D6">
        <w:rPr>
          <w:rFonts w:eastAsia="Calibri"/>
        </w:rPr>
        <w:t>a</w:t>
      </w:r>
      <w:r w:rsidRPr="0085666E">
        <w:rPr>
          <w:rFonts w:eastAsia="Calibri"/>
        </w:rPr>
        <w:t xml:space="preserve">ll relevant evidence </w:t>
      </w:r>
      <w:r>
        <w:rPr>
          <w:rFonts w:eastAsia="Calibri"/>
        </w:rPr>
        <w:t>is</w:t>
      </w:r>
      <w:r w:rsidRPr="0085666E">
        <w:rPr>
          <w:rFonts w:eastAsia="Calibri"/>
        </w:rPr>
        <w:t xml:space="preserve"> objectively evaluated, including both inculpatory and exculpatory evidence. Inculpatory evidence implicates or tends to implicate an individual in a crime or wrongdoing. Exculpatory evidence frees or tends to free an individual from blame or accusation.</w:t>
      </w:r>
    </w:p>
    <w:p w14:paraId="56DDBA0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1337C059"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3.</w:t>
      </w:r>
      <w:r w:rsidR="00F40836" w:rsidRPr="0085666E">
        <w:rPr>
          <w:rFonts w:eastAsia="Calibri"/>
        </w:rPr>
        <w:tab/>
      </w:r>
      <w:r w:rsidR="00A079D6">
        <w:rPr>
          <w:rFonts w:eastAsia="Calibri"/>
        </w:rPr>
        <w:t>t</w:t>
      </w:r>
      <w:r w:rsidR="00F40836" w:rsidRPr="0085666E">
        <w:rPr>
          <w:rFonts w:eastAsia="Calibri"/>
        </w:rPr>
        <w:t xml:space="preserve">he Title IX Coordinator, investigator, decision-maker involved in the grievance process, or any person designated by </w:t>
      </w:r>
      <w:r w:rsidR="00A079D6">
        <w:rPr>
          <w:rFonts w:eastAsia="Calibri"/>
        </w:rPr>
        <w:t>ESBOCES</w:t>
      </w:r>
      <w:r w:rsidR="00F40836" w:rsidRPr="0085666E">
        <w:rPr>
          <w:rFonts w:eastAsia="Calibri"/>
        </w:rPr>
        <w:t xml:space="preserve"> to facilitate any informal resolution process does not have a conflict of interest or bias for or against complainants or respondents generally or an individual complainant or respondent.</w:t>
      </w:r>
    </w:p>
    <w:p w14:paraId="5CDAC336"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4F7FE740"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4.</w:t>
      </w:r>
      <w:r w:rsidR="00F40836" w:rsidRPr="0085666E">
        <w:rPr>
          <w:rFonts w:eastAsia="Calibri"/>
        </w:rPr>
        <w:tab/>
      </w:r>
      <w:r w:rsidR="00A079D6">
        <w:rPr>
          <w:rFonts w:eastAsia="Calibri"/>
        </w:rPr>
        <w:t>r</w:t>
      </w:r>
      <w:r w:rsidR="00F40836" w:rsidRPr="0085666E">
        <w:rPr>
          <w:rFonts w:eastAsia="Calibri"/>
        </w:rPr>
        <w:t xml:space="preserve">espondents </w:t>
      </w:r>
      <w:r w:rsidR="00F40836">
        <w:rPr>
          <w:rFonts w:eastAsia="Calibri"/>
        </w:rPr>
        <w:t>are</w:t>
      </w:r>
      <w:r w:rsidR="00F40836" w:rsidRPr="0085666E">
        <w:rPr>
          <w:rFonts w:eastAsia="Calibri"/>
        </w:rPr>
        <w:t xml:space="preserve"> presumed not </w:t>
      </w:r>
      <w:r w:rsidR="00F40836">
        <w:rPr>
          <w:rFonts w:eastAsia="Calibri"/>
        </w:rPr>
        <w:t xml:space="preserve">to </w:t>
      </w:r>
      <w:r w:rsidR="00F40836" w:rsidRPr="0085666E">
        <w:rPr>
          <w:rFonts w:eastAsia="Calibri"/>
        </w:rPr>
        <w:t>be responsible for the alleged conduct until a determination regarding responsibility is made at the conclusion of the grievance process.</w:t>
      </w:r>
    </w:p>
    <w:p w14:paraId="78D76D05" w14:textId="77777777" w:rsidR="00F40836" w:rsidRPr="0085666E" w:rsidRDefault="00F40836" w:rsidP="00F40836">
      <w:pPr>
        <w:tabs>
          <w:tab w:val="left" w:pos="547"/>
          <w:tab w:val="left" w:pos="1440"/>
          <w:tab w:val="left" w:pos="7200"/>
          <w:tab w:val="left" w:pos="9000"/>
        </w:tabs>
        <w:spacing w:line="240" w:lineRule="exact"/>
        <w:jc w:val="both"/>
        <w:rPr>
          <w:rFonts w:eastAsia="Calibri"/>
          <w:u w:val="single"/>
        </w:rPr>
      </w:pPr>
    </w:p>
    <w:p w14:paraId="7B7E52CC" w14:textId="77777777" w:rsidR="00FC01E9" w:rsidRDefault="00857E3F" w:rsidP="002240BD">
      <w:pPr>
        <w:tabs>
          <w:tab w:val="left" w:pos="540"/>
          <w:tab w:val="left" w:pos="1440"/>
          <w:tab w:val="left" w:pos="7200"/>
          <w:tab w:val="left" w:pos="9000"/>
        </w:tabs>
        <w:spacing w:line="240" w:lineRule="exact"/>
        <w:ind w:left="1080" w:hanging="540"/>
        <w:jc w:val="both"/>
        <w:rPr>
          <w:rFonts w:eastAsia="Calibri"/>
        </w:rPr>
      </w:pPr>
      <w:r>
        <w:rPr>
          <w:rFonts w:eastAsia="Calibri"/>
        </w:rPr>
        <w:t>5.</w:t>
      </w:r>
      <w:r w:rsidR="00F40836" w:rsidRPr="0085666E">
        <w:rPr>
          <w:rFonts w:eastAsia="Calibri"/>
        </w:rPr>
        <w:tab/>
      </w:r>
      <w:r w:rsidR="00A079D6">
        <w:rPr>
          <w:rFonts w:eastAsia="Calibri"/>
        </w:rPr>
        <w:t>t</w:t>
      </w:r>
      <w:r w:rsidR="00F40836" w:rsidRPr="0085666E">
        <w:rPr>
          <w:rFonts w:eastAsia="Calibri"/>
        </w:rPr>
        <w:t xml:space="preserve">he grievance process, including any appeals or informal resolutions, </w:t>
      </w:r>
      <w:r w:rsidR="00F40836">
        <w:rPr>
          <w:rFonts w:eastAsia="Calibri"/>
        </w:rPr>
        <w:t>is</w:t>
      </w:r>
      <w:r w:rsidR="00F40836" w:rsidRPr="0085666E">
        <w:rPr>
          <w:rFonts w:eastAsia="Calibri"/>
        </w:rPr>
        <w:t xml:space="preserve"> concluded within a reasonably prompt time frame and that the process is only temporarily delayed or extended for good cause. Good cause includes, but is not limited to, considerations such as the absence of a party, a party</w:t>
      </w:r>
      <w:r w:rsidR="00F40836">
        <w:rPr>
          <w:rFonts w:eastAsia="Calibri"/>
        </w:rPr>
        <w:t>'</w:t>
      </w:r>
      <w:r w:rsidR="00F40836" w:rsidRPr="0085666E">
        <w:rPr>
          <w:rFonts w:eastAsia="Calibri"/>
        </w:rPr>
        <w:t>s advisor, or a witness; concurrent law enforcement activity; or the need for</w:t>
      </w:r>
      <w:r w:rsidR="00F40836">
        <w:rPr>
          <w:rFonts w:eastAsia="Calibri"/>
        </w:rPr>
        <w:t xml:space="preserve"> </w:t>
      </w:r>
      <w:r w:rsidR="00F40836" w:rsidRPr="0085666E">
        <w:rPr>
          <w:rFonts w:eastAsia="Calibri"/>
        </w:rPr>
        <w:t xml:space="preserve">language assistance or accommodation of </w:t>
      </w:r>
      <w:r w:rsidR="00F40836" w:rsidRPr="0085666E">
        <w:rPr>
          <w:rFonts w:eastAsia="Calibri"/>
        </w:rPr>
        <w:lastRenderedPageBreak/>
        <w:t xml:space="preserve">disabilities. Whenever the time frame is temporarily delayed or extended, written notice will be provided to </w:t>
      </w:r>
      <w:r w:rsidR="00F40836">
        <w:rPr>
          <w:rFonts w:eastAsia="Calibri"/>
        </w:rPr>
        <w:t>all</w:t>
      </w:r>
      <w:r w:rsidR="00F40836" w:rsidRPr="0085666E">
        <w:rPr>
          <w:rFonts w:eastAsia="Calibri"/>
        </w:rPr>
        <w:t xml:space="preserve"> complainant</w:t>
      </w:r>
      <w:r w:rsidR="00F40836">
        <w:rPr>
          <w:rFonts w:eastAsia="Calibri"/>
        </w:rPr>
        <w:t>s</w:t>
      </w:r>
      <w:r w:rsidR="00F40836" w:rsidRPr="0085666E">
        <w:rPr>
          <w:rFonts w:eastAsia="Calibri"/>
        </w:rPr>
        <w:t xml:space="preserve"> and respondent</w:t>
      </w:r>
      <w:r w:rsidR="00F40836">
        <w:rPr>
          <w:rFonts w:eastAsia="Calibri"/>
        </w:rPr>
        <w:t>s</w:t>
      </w:r>
      <w:r w:rsidR="00F40836" w:rsidRPr="0085666E">
        <w:rPr>
          <w:rFonts w:eastAsia="Calibri"/>
        </w:rPr>
        <w:t xml:space="preserve"> of the delay or extension and the reasons for the action.</w:t>
      </w:r>
    </w:p>
    <w:p w14:paraId="383B5139"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56A7CDF3"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6.</w:t>
      </w:r>
      <w:r w:rsidR="00F40836" w:rsidRPr="0085666E">
        <w:rPr>
          <w:rFonts w:eastAsia="Calibri"/>
        </w:rPr>
        <w:tab/>
      </w:r>
      <w:r w:rsidR="00A079D6">
        <w:rPr>
          <w:rFonts w:eastAsia="Calibri"/>
        </w:rPr>
        <w:t>t</w:t>
      </w:r>
      <w:r w:rsidR="00F40836" w:rsidRPr="0085666E">
        <w:rPr>
          <w:rFonts w:eastAsia="Calibri"/>
        </w:rPr>
        <w:t xml:space="preserve">he range of possible disciplinary sanctions and remedies that may be implemented by </w:t>
      </w:r>
      <w:r w:rsidR="002240BD">
        <w:rPr>
          <w:rFonts w:eastAsia="Calibri"/>
        </w:rPr>
        <w:t>ESBOCES</w:t>
      </w:r>
      <w:r w:rsidR="00F40836" w:rsidRPr="0085666E">
        <w:rPr>
          <w:rFonts w:eastAsia="Calibri"/>
        </w:rPr>
        <w:t xml:space="preserve"> following any determination regarding responsibility </w:t>
      </w:r>
      <w:r w:rsidR="00F40836">
        <w:rPr>
          <w:rFonts w:eastAsia="Calibri"/>
        </w:rPr>
        <w:t>are</w:t>
      </w:r>
      <w:r w:rsidR="00F40836" w:rsidRPr="0085666E">
        <w:rPr>
          <w:rFonts w:eastAsia="Calibri"/>
        </w:rPr>
        <w:t xml:space="preserve"> described to any known party.</w:t>
      </w:r>
    </w:p>
    <w:p w14:paraId="7E94BFBC"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2B8C950C" w14:textId="77777777"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7.</w:t>
      </w:r>
      <w:r w:rsidRPr="0085666E">
        <w:rPr>
          <w:rFonts w:eastAsia="Calibri"/>
        </w:rPr>
        <w:tab/>
      </w:r>
      <w:r w:rsidR="00A079D6">
        <w:rPr>
          <w:rFonts w:eastAsia="Calibri"/>
        </w:rPr>
        <w:t>t</w:t>
      </w:r>
      <w:r w:rsidRPr="0085666E">
        <w:rPr>
          <w:rFonts w:eastAsia="Calibri"/>
        </w:rPr>
        <w:t>he same standard of evidence is used to determine responsibility in all formal complaints.</w:t>
      </w:r>
    </w:p>
    <w:p w14:paraId="4B3EA9AD"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3E003427"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8.</w:t>
      </w:r>
      <w:r w:rsidR="00F40836" w:rsidRPr="0085666E">
        <w:rPr>
          <w:rFonts w:eastAsia="Calibri"/>
        </w:rPr>
        <w:tab/>
      </w:r>
      <w:r w:rsidR="00A079D6">
        <w:rPr>
          <w:rFonts w:eastAsia="Calibri"/>
        </w:rPr>
        <w:t>t</w:t>
      </w:r>
      <w:r w:rsidR="00F40836" w:rsidRPr="0085666E">
        <w:rPr>
          <w:rFonts w:eastAsia="Calibri"/>
        </w:rPr>
        <w:t xml:space="preserve">he procedures and permissible bases for an appeal are known to </w:t>
      </w:r>
      <w:r w:rsidR="00F40836">
        <w:rPr>
          <w:rFonts w:eastAsia="Calibri"/>
        </w:rPr>
        <w:t xml:space="preserve">all </w:t>
      </w:r>
      <w:r w:rsidR="00F40836" w:rsidRPr="0085666E">
        <w:rPr>
          <w:rFonts w:eastAsia="Calibri"/>
        </w:rPr>
        <w:t>complainant</w:t>
      </w:r>
      <w:r w:rsidR="00F40836">
        <w:rPr>
          <w:rFonts w:eastAsia="Calibri"/>
        </w:rPr>
        <w:t>s</w:t>
      </w:r>
      <w:r w:rsidR="00F40836" w:rsidRPr="0085666E">
        <w:rPr>
          <w:rFonts w:eastAsia="Calibri"/>
        </w:rPr>
        <w:t xml:space="preserve"> and respondent</w:t>
      </w:r>
      <w:r w:rsidR="00F40836">
        <w:rPr>
          <w:rFonts w:eastAsia="Calibri"/>
        </w:rPr>
        <w:t>s</w:t>
      </w:r>
      <w:r w:rsidR="00F40836" w:rsidRPr="0085666E">
        <w:rPr>
          <w:rFonts w:eastAsia="Calibri"/>
        </w:rPr>
        <w:t>.</w:t>
      </w:r>
    </w:p>
    <w:p w14:paraId="28DDA1F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599C87B4" w14:textId="77777777"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9.</w:t>
      </w:r>
      <w:r w:rsidRPr="0085666E">
        <w:rPr>
          <w:rFonts w:eastAsia="Calibri"/>
        </w:rPr>
        <w:tab/>
      </w:r>
      <w:r w:rsidR="00A079D6">
        <w:rPr>
          <w:rFonts w:eastAsia="Calibri"/>
        </w:rPr>
        <w:t>t</w:t>
      </w:r>
      <w:r w:rsidRPr="0085666E">
        <w:rPr>
          <w:rFonts w:eastAsia="Calibri"/>
        </w:rPr>
        <w:t xml:space="preserve">he range of supportive measures available are known to </w:t>
      </w:r>
      <w:r>
        <w:rPr>
          <w:rFonts w:eastAsia="Calibri"/>
        </w:rPr>
        <w:t>all</w:t>
      </w:r>
      <w:r w:rsidRPr="0085666E">
        <w:rPr>
          <w:rFonts w:eastAsia="Calibri"/>
        </w:rPr>
        <w:t xml:space="preserve"> complainant</w:t>
      </w:r>
      <w:r>
        <w:rPr>
          <w:rFonts w:eastAsia="Calibri"/>
        </w:rPr>
        <w:t>s</w:t>
      </w:r>
      <w:r w:rsidRPr="0085666E">
        <w:rPr>
          <w:rFonts w:eastAsia="Calibri"/>
        </w:rPr>
        <w:t xml:space="preserve"> and respondent</w:t>
      </w:r>
      <w:r>
        <w:rPr>
          <w:rFonts w:eastAsia="Calibri"/>
        </w:rPr>
        <w:t>s</w:t>
      </w:r>
      <w:r w:rsidRPr="0085666E">
        <w:rPr>
          <w:rFonts w:eastAsia="Calibri"/>
        </w:rPr>
        <w:t>.</w:t>
      </w:r>
    </w:p>
    <w:p w14:paraId="650EFCF3"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B0ADA16"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10.</w:t>
      </w:r>
      <w:r w:rsidR="00F40836" w:rsidRPr="0085666E">
        <w:rPr>
          <w:rFonts w:eastAsia="Calibri"/>
        </w:rPr>
        <w:tab/>
      </w:r>
      <w:r w:rsidR="00A079D6">
        <w:rPr>
          <w:rFonts w:eastAsia="Calibri"/>
        </w:rPr>
        <w:t>t</w:t>
      </w:r>
      <w:r w:rsidR="00F40836" w:rsidRPr="0085666E">
        <w:rPr>
          <w:rFonts w:eastAsia="Calibri"/>
        </w:rPr>
        <w:t>here is no requirement, allowance of, reliance on, or otherwise use of questions or evidence that constitute, or seek disclosure of, information protected under a legally recognized privilege, unless the person holding the privilege has waived the privilege.</w:t>
      </w:r>
    </w:p>
    <w:p w14:paraId="3A5D2F5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23EF1DE4"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11.</w:t>
      </w:r>
      <w:r w:rsidR="00F40836" w:rsidRPr="0085666E">
        <w:rPr>
          <w:rFonts w:eastAsia="Calibri"/>
        </w:rPr>
        <w:tab/>
      </w:r>
      <w:r w:rsidR="00A079D6">
        <w:rPr>
          <w:rFonts w:eastAsia="Calibri"/>
        </w:rPr>
        <w:t>t</w:t>
      </w:r>
      <w:r w:rsidR="00F40836" w:rsidRPr="0085666E">
        <w:rPr>
          <w:rFonts w:eastAsia="Calibri"/>
        </w:rPr>
        <w:t xml:space="preserve">he burden of proof and the burden of gathering evidence sufficient to reach a determination regarding responsibility rests on </w:t>
      </w:r>
      <w:r w:rsidR="002240BD">
        <w:rPr>
          <w:rFonts w:eastAsia="Calibri"/>
        </w:rPr>
        <w:t>ESBOCES</w:t>
      </w:r>
      <w:r w:rsidR="00F40836" w:rsidRPr="0085666E">
        <w:rPr>
          <w:rFonts w:eastAsia="Calibri"/>
        </w:rPr>
        <w:t xml:space="preserve"> and not on the parties.</w:t>
      </w:r>
    </w:p>
    <w:p w14:paraId="275A6728"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52342D44"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12.</w:t>
      </w:r>
      <w:r w:rsidR="00F40836" w:rsidRPr="0085666E">
        <w:rPr>
          <w:rFonts w:eastAsia="Calibri"/>
        </w:rPr>
        <w:tab/>
      </w:r>
      <w:r w:rsidR="00A079D6">
        <w:rPr>
          <w:rFonts w:eastAsia="Calibri"/>
        </w:rPr>
        <w:t>t</w:t>
      </w:r>
      <w:r w:rsidR="00F40836" w:rsidRPr="0085666E">
        <w:rPr>
          <w:rFonts w:eastAsia="Calibri"/>
        </w:rPr>
        <w:t xml:space="preserve">he Title IX Coordinator, the investigator, any decision-maker, or any other person participating on behalf </w:t>
      </w:r>
      <w:r w:rsidR="002240BD">
        <w:rPr>
          <w:rFonts w:eastAsia="Calibri"/>
        </w:rPr>
        <w:t>of ESBOCES</w:t>
      </w:r>
      <w:r w:rsidR="00F40836" w:rsidRPr="0085666E">
        <w:rPr>
          <w:rFonts w:eastAsia="Calibri"/>
        </w:rPr>
        <w:t xml:space="preserve"> does not access, consider, disclose, or otherwise use a party</w:t>
      </w:r>
      <w:r w:rsidR="00F40836">
        <w:rPr>
          <w:rFonts w:eastAsia="Calibri"/>
        </w:rPr>
        <w:t>'</w:t>
      </w:r>
      <w:r w:rsidR="00F40836" w:rsidRPr="0085666E">
        <w:rPr>
          <w:rFonts w:eastAsia="Calibri"/>
        </w:rPr>
        <w:t>s records that are made or maintained by a physician, psychiatrist, psychologist, or other recognized professional or paraprofessional acting in the professional</w:t>
      </w:r>
      <w:r w:rsidR="00F40836">
        <w:rPr>
          <w:rFonts w:eastAsia="Calibri"/>
        </w:rPr>
        <w:t>'</w:t>
      </w:r>
      <w:r w:rsidR="00F40836" w:rsidRPr="0085666E">
        <w:rPr>
          <w:rFonts w:eastAsia="Calibri"/>
        </w:rPr>
        <w:t>s or paraprofessional</w:t>
      </w:r>
      <w:r w:rsidR="00F40836">
        <w:rPr>
          <w:rFonts w:eastAsia="Calibri"/>
        </w:rPr>
        <w:t>'</w:t>
      </w:r>
      <w:r w:rsidR="00F40836" w:rsidRPr="0085666E">
        <w:rPr>
          <w:rFonts w:eastAsia="Calibri"/>
        </w:rPr>
        <w:t xml:space="preserve">s capacity, or assisting in that capacity, and which are made and maintained in connection with the provision of treatment to the party, unless </w:t>
      </w:r>
      <w:r w:rsidR="002240BD">
        <w:rPr>
          <w:rFonts w:eastAsia="Calibri"/>
        </w:rPr>
        <w:t>ESBOCES</w:t>
      </w:r>
      <w:r w:rsidR="00F40836" w:rsidRPr="0085666E">
        <w:rPr>
          <w:rFonts w:eastAsia="Calibri"/>
        </w:rPr>
        <w:t xml:space="preserve"> obtains that party</w:t>
      </w:r>
      <w:r w:rsidR="00F40836">
        <w:rPr>
          <w:rFonts w:eastAsia="Calibri"/>
        </w:rPr>
        <w:t>'</w:t>
      </w:r>
      <w:r w:rsidR="00F40836" w:rsidRPr="0085666E">
        <w:rPr>
          <w:rFonts w:eastAsia="Calibri"/>
        </w:rPr>
        <w:t xml:space="preserve">s voluntary, written consent to do so for the grievance process. If the party is not an eligible student, as defined in </w:t>
      </w:r>
      <w:r w:rsidR="004B7532" w:rsidRPr="006E6B66">
        <w:rPr>
          <w:rFonts w:eastAsia="Calibri"/>
        </w:rPr>
        <w:t>ESBOCES Policy No. 6420</w:t>
      </w:r>
      <w:r w:rsidR="00F40836" w:rsidRPr="0085666E">
        <w:rPr>
          <w:rFonts w:eastAsia="Calibri"/>
        </w:rPr>
        <w:t xml:space="preserve">, </w:t>
      </w:r>
      <w:r w:rsidR="002240BD">
        <w:rPr>
          <w:rFonts w:eastAsia="Calibri"/>
        </w:rPr>
        <w:t>ESBOCES</w:t>
      </w:r>
      <w:r w:rsidR="00F40836" w:rsidRPr="0085666E">
        <w:rPr>
          <w:rFonts w:eastAsia="Calibri"/>
        </w:rPr>
        <w:t xml:space="preserve"> will obtain the voluntary, written consent of a parent</w:t>
      </w:r>
      <w:r w:rsidR="004B7532" w:rsidRPr="006E6B66">
        <w:rPr>
          <w:rFonts w:eastAsia="Calibri"/>
        </w:rPr>
        <w:t>/person in parental relation</w:t>
      </w:r>
      <w:r w:rsidR="00F40836" w:rsidRPr="0085666E">
        <w:rPr>
          <w:rFonts w:eastAsia="Calibri"/>
        </w:rPr>
        <w:t>.</w:t>
      </w:r>
    </w:p>
    <w:p w14:paraId="36B96B56"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2578FB9"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13.</w:t>
      </w:r>
      <w:r w:rsidR="00F40836" w:rsidRPr="0085666E">
        <w:rPr>
          <w:rFonts w:eastAsia="Calibri"/>
        </w:rPr>
        <w:tab/>
      </w:r>
      <w:r w:rsidR="00A079D6">
        <w:rPr>
          <w:rFonts w:eastAsia="Calibri"/>
        </w:rPr>
        <w:t>t</w:t>
      </w:r>
      <w:r w:rsidR="00F40836">
        <w:rPr>
          <w:rFonts w:eastAsia="Calibri"/>
        </w:rPr>
        <w:t>he p</w:t>
      </w:r>
      <w:r w:rsidR="00F40836" w:rsidRPr="0085666E">
        <w:rPr>
          <w:rFonts w:eastAsia="Calibri"/>
        </w:rPr>
        <w:t>arties have an equal opportunity to present witnesses, including fact and expert witnesses, and other inculpatory and exculpatory evidence.</w:t>
      </w:r>
    </w:p>
    <w:p w14:paraId="743158A3"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24225A68" w14:textId="77777777"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14.</w:t>
      </w:r>
      <w:r w:rsidRPr="0085666E">
        <w:rPr>
          <w:rFonts w:eastAsia="Calibri"/>
        </w:rPr>
        <w:tab/>
      </w:r>
      <w:r w:rsidR="00A079D6">
        <w:rPr>
          <w:rFonts w:eastAsia="Calibri"/>
        </w:rPr>
        <w:t>c</w:t>
      </w:r>
      <w:r w:rsidRPr="0085666E">
        <w:rPr>
          <w:rFonts w:eastAsia="Calibri"/>
        </w:rPr>
        <w:t>redibility determinations</w:t>
      </w:r>
      <w:r>
        <w:rPr>
          <w:rFonts w:eastAsia="Calibri"/>
        </w:rPr>
        <w:t xml:space="preserve"> are</w:t>
      </w:r>
      <w:r w:rsidRPr="0085666E">
        <w:rPr>
          <w:rFonts w:eastAsia="Calibri"/>
        </w:rPr>
        <w:t xml:space="preserve"> not be based on a person</w:t>
      </w:r>
      <w:r>
        <w:rPr>
          <w:rFonts w:eastAsia="Calibri"/>
        </w:rPr>
        <w:t>'</w:t>
      </w:r>
      <w:r w:rsidRPr="0085666E">
        <w:rPr>
          <w:rFonts w:eastAsia="Calibri"/>
        </w:rPr>
        <w:t>s status as a complainant, respondent, or witness.</w:t>
      </w:r>
    </w:p>
    <w:p w14:paraId="54F315A1"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C91B721"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15.</w:t>
      </w:r>
      <w:r w:rsidR="00F40836" w:rsidRPr="0085666E">
        <w:rPr>
          <w:rFonts w:eastAsia="Calibri"/>
        </w:rPr>
        <w:tab/>
      </w:r>
      <w:r w:rsidR="00A079D6">
        <w:rPr>
          <w:rFonts w:eastAsia="Calibri"/>
        </w:rPr>
        <w:t>t</w:t>
      </w:r>
      <w:r w:rsidR="00F40836" w:rsidRPr="0085666E">
        <w:rPr>
          <w:rFonts w:eastAsia="Calibri"/>
        </w:rPr>
        <w:t xml:space="preserve">he ability of </w:t>
      </w:r>
      <w:r w:rsidR="00FF4C9D" w:rsidRPr="006E6B66">
        <w:rPr>
          <w:rFonts w:eastAsia="Calibri"/>
        </w:rPr>
        <w:t xml:space="preserve">the parties </w:t>
      </w:r>
      <w:r w:rsidR="00F40836" w:rsidRPr="0085666E">
        <w:rPr>
          <w:rFonts w:eastAsia="Calibri"/>
        </w:rPr>
        <w:t xml:space="preserve">to discuss the allegations under investigation or to gather and present relevant evidence </w:t>
      </w:r>
      <w:r w:rsidR="00F40836">
        <w:rPr>
          <w:rFonts w:eastAsia="Calibri"/>
        </w:rPr>
        <w:t>is</w:t>
      </w:r>
      <w:r w:rsidR="00F40836" w:rsidRPr="0085666E">
        <w:rPr>
          <w:rFonts w:eastAsia="Calibri"/>
        </w:rPr>
        <w:t xml:space="preserve"> not restricted.</w:t>
      </w:r>
    </w:p>
    <w:p w14:paraId="4D2B2735" w14:textId="77777777" w:rsidR="00F40836" w:rsidRDefault="00F40836" w:rsidP="00F40836">
      <w:pPr>
        <w:tabs>
          <w:tab w:val="left" w:pos="547"/>
          <w:tab w:val="left" w:pos="1440"/>
          <w:tab w:val="left" w:pos="7200"/>
          <w:tab w:val="left" w:pos="9000"/>
        </w:tabs>
        <w:spacing w:line="240" w:lineRule="exact"/>
        <w:jc w:val="both"/>
        <w:rPr>
          <w:rFonts w:eastAsia="Calibri"/>
        </w:rPr>
      </w:pPr>
    </w:p>
    <w:p w14:paraId="0B8BFB44" w14:textId="77777777" w:rsidR="00F40836" w:rsidRPr="0085666E" w:rsidRDefault="00857E3F" w:rsidP="002240BD">
      <w:pPr>
        <w:tabs>
          <w:tab w:val="left" w:pos="547"/>
          <w:tab w:val="left" w:pos="1440"/>
          <w:tab w:val="left" w:pos="7200"/>
          <w:tab w:val="left" w:pos="9000"/>
        </w:tabs>
        <w:spacing w:line="240" w:lineRule="exact"/>
        <w:ind w:left="1080" w:hanging="540"/>
        <w:jc w:val="both"/>
        <w:rPr>
          <w:rFonts w:eastAsia="Calibri"/>
        </w:rPr>
      </w:pPr>
      <w:r>
        <w:rPr>
          <w:rFonts w:eastAsia="Calibri"/>
        </w:rPr>
        <w:t>16.</w:t>
      </w:r>
      <w:r w:rsidR="00F40836" w:rsidRPr="0085666E">
        <w:rPr>
          <w:rFonts w:eastAsia="Calibri"/>
        </w:rPr>
        <w:tab/>
      </w:r>
      <w:r w:rsidR="00A079D6">
        <w:rPr>
          <w:rFonts w:eastAsia="Calibri"/>
        </w:rPr>
        <w:t>t</w:t>
      </w:r>
      <w:r w:rsidR="00F40836" w:rsidRPr="0085666E">
        <w:rPr>
          <w:rFonts w:eastAsia="Calibri"/>
        </w:rPr>
        <w:t xml:space="preserve">he parties </w:t>
      </w:r>
      <w:r w:rsidR="00F40836">
        <w:rPr>
          <w:rFonts w:eastAsia="Calibri"/>
        </w:rPr>
        <w:t>are</w:t>
      </w:r>
      <w:r w:rsidR="00F40836" w:rsidRPr="0085666E">
        <w:rPr>
          <w:rFonts w:eastAsia="Calibri"/>
        </w:rPr>
        <w:t xml:space="preserve"> provided with the same opportunities to have others present during any grievance proceeding, including the opportunity to be accompanied to any related meeting or proceeding by the advisor of their choice, who may be, but is not required to be, an attorney,</w:t>
      </w:r>
      <w:r w:rsidR="00F40836" w:rsidRPr="00F40836">
        <w:rPr>
          <w:rFonts w:eastAsia="Calibri"/>
        </w:rPr>
        <w:t xml:space="preserve"> </w:t>
      </w:r>
      <w:r w:rsidR="00F40836" w:rsidRPr="0085666E">
        <w:rPr>
          <w:rFonts w:eastAsia="Calibri"/>
        </w:rPr>
        <w:t xml:space="preserve">and not limit the choice or presence of advisor for </w:t>
      </w:r>
      <w:r w:rsidR="00F40836">
        <w:rPr>
          <w:rFonts w:eastAsia="Calibri"/>
        </w:rPr>
        <w:t>any</w:t>
      </w:r>
      <w:r w:rsidR="00F40836" w:rsidRPr="0085666E">
        <w:rPr>
          <w:rFonts w:eastAsia="Calibri"/>
        </w:rPr>
        <w:t xml:space="preserve"> complainant or respondent in any meeting or grievance proceeding. However, </w:t>
      </w:r>
      <w:r w:rsidR="002240BD">
        <w:rPr>
          <w:rFonts w:eastAsia="Calibri"/>
        </w:rPr>
        <w:t>ESBOCES</w:t>
      </w:r>
      <w:r w:rsidR="00F40836" w:rsidRPr="0085666E">
        <w:rPr>
          <w:rFonts w:eastAsia="Calibri"/>
        </w:rPr>
        <w:t xml:space="preserve"> may establish restrictions regarding the extent to which the advisor may participate in the proceedings, as long as the restrictions apply equally to both parties.</w:t>
      </w:r>
    </w:p>
    <w:p w14:paraId="14331F78"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84B082D" w14:textId="77777777"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lastRenderedPageBreak/>
        <w:t>17.</w:t>
      </w:r>
      <w:r w:rsidR="00F40836" w:rsidRPr="0085666E">
        <w:rPr>
          <w:rFonts w:eastAsia="Calibri"/>
        </w:rPr>
        <w:tab/>
      </w:r>
      <w:r w:rsidR="00A079D6">
        <w:rPr>
          <w:rFonts w:eastAsia="Calibri"/>
        </w:rPr>
        <w:t>w</w:t>
      </w:r>
      <w:r w:rsidR="00F40836" w:rsidRPr="0085666E">
        <w:rPr>
          <w:rFonts w:eastAsia="Calibri"/>
        </w:rPr>
        <w:t xml:space="preserve">ritten notice of the date, time, location, participants, and purpose of all hearings, investigative interviews, or other meetings, </w:t>
      </w:r>
      <w:r w:rsidR="00F40836">
        <w:rPr>
          <w:rFonts w:eastAsia="Calibri"/>
        </w:rPr>
        <w:t>is</w:t>
      </w:r>
      <w:r w:rsidR="00F40836" w:rsidRPr="0085666E">
        <w:rPr>
          <w:rFonts w:eastAsia="Calibri"/>
        </w:rPr>
        <w:t xml:space="preserve"> provided to any party whose participation is invited or expected with sufficient time for the party to prepare to participate.</w:t>
      </w:r>
    </w:p>
    <w:p w14:paraId="4185680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35F5ECC1" w14:textId="77777777" w:rsidR="00F40836" w:rsidRPr="0085666E" w:rsidRDefault="00857E3F" w:rsidP="00F40836">
      <w:pPr>
        <w:spacing w:line="240" w:lineRule="exact"/>
        <w:ind w:left="1080" w:hanging="540"/>
        <w:jc w:val="both"/>
        <w:rPr>
          <w:rFonts w:eastAsia="Calibri"/>
        </w:rPr>
      </w:pPr>
      <w:r>
        <w:rPr>
          <w:rFonts w:eastAsia="Calibri"/>
        </w:rPr>
        <w:t>18.</w:t>
      </w:r>
      <w:r w:rsidR="00F40836" w:rsidRPr="0085666E">
        <w:rPr>
          <w:rFonts w:eastAsia="Calibri"/>
        </w:rPr>
        <w:tab/>
      </w:r>
      <w:r w:rsidR="00A079D6">
        <w:rPr>
          <w:rFonts w:eastAsia="Calibri"/>
        </w:rPr>
        <w:t>t</w:t>
      </w:r>
      <w:r w:rsidR="00F40836" w:rsidRPr="0085666E">
        <w:rPr>
          <w:rFonts w:eastAsia="Calibri"/>
        </w:rPr>
        <w:t xml:space="preserve">he parties </w:t>
      </w:r>
      <w:r w:rsidR="00F40836">
        <w:rPr>
          <w:rFonts w:eastAsia="Calibri"/>
        </w:rPr>
        <w:t>are</w:t>
      </w:r>
      <w:r w:rsidR="00F40836" w:rsidRPr="0085666E">
        <w:rPr>
          <w:rFonts w:eastAsia="Calibri"/>
        </w:rPr>
        <w:t xml:space="preserve"> provided with equal opportunity to inspect and review any evidence obtained as part of the investigation that is directly related to the allegations raised in a formal complaint, including the evidence upon which </w:t>
      </w:r>
      <w:r w:rsidR="002240BD">
        <w:rPr>
          <w:rFonts w:eastAsia="Calibri"/>
        </w:rPr>
        <w:t>ESBOCES</w:t>
      </w:r>
      <w:r w:rsidR="00F40836" w:rsidRPr="0085666E">
        <w:rPr>
          <w:rFonts w:eastAsia="Calibri"/>
        </w:rPr>
        <w:t xml:space="preserve"> does not intend to rely</w:t>
      </w:r>
      <w:r w:rsidR="00F40836">
        <w:rPr>
          <w:rFonts w:eastAsia="Calibri"/>
        </w:rPr>
        <w:t xml:space="preserve"> on</w:t>
      </w:r>
      <w:r w:rsidR="00F40836" w:rsidRPr="0085666E">
        <w:rPr>
          <w:rFonts w:eastAsia="Calibri"/>
        </w:rPr>
        <w:t xml:space="preserve"> in reaching a determination regarding responsibility and inculpatory or exculpatory evidence whether obtained from a party or other source, so that each party can meaningfully respond to the evidence prior to c</w:t>
      </w:r>
      <w:r w:rsidR="00E31F86">
        <w:rPr>
          <w:rFonts w:eastAsia="Calibri"/>
        </w:rPr>
        <w:t>onclusion of the investigation.</w:t>
      </w:r>
    </w:p>
    <w:p w14:paraId="368871C5"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2B815B40" w14:textId="77777777" w:rsidR="00F40836" w:rsidRPr="0085666E" w:rsidRDefault="00857E3F" w:rsidP="00F40836">
      <w:pPr>
        <w:tabs>
          <w:tab w:val="left" w:pos="547"/>
          <w:tab w:val="left" w:pos="1440"/>
          <w:tab w:val="left" w:pos="7200"/>
          <w:tab w:val="left" w:pos="9000"/>
        </w:tabs>
        <w:spacing w:line="240" w:lineRule="exact"/>
        <w:ind w:left="1080" w:hanging="540"/>
        <w:jc w:val="both"/>
      </w:pPr>
      <w:r>
        <w:rPr>
          <w:rFonts w:eastAsia="Calibri"/>
        </w:rPr>
        <w:t>19.</w:t>
      </w:r>
      <w:r w:rsidR="00F40836" w:rsidRPr="0085666E">
        <w:rPr>
          <w:rFonts w:eastAsia="Calibri"/>
        </w:rPr>
        <w:tab/>
      </w:r>
      <w:r w:rsidR="00A079D6">
        <w:rPr>
          <w:rFonts w:eastAsia="Calibri"/>
        </w:rPr>
        <w:t>a</w:t>
      </w:r>
      <w:r w:rsidR="00F40836" w:rsidRPr="0085666E">
        <w:rPr>
          <w:rFonts w:eastAsia="Calibri"/>
        </w:rPr>
        <w:t>ny document sent to a minor or legally incompetent person is also sent to the party</w:t>
      </w:r>
      <w:r w:rsidR="00F40836">
        <w:rPr>
          <w:rFonts w:eastAsia="Calibri"/>
        </w:rPr>
        <w:t>'</w:t>
      </w:r>
      <w:r w:rsidR="00F40836" w:rsidRPr="0085666E">
        <w:rPr>
          <w:rFonts w:eastAsia="Calibri"/>
        </w:rPr>
        <w:t xml:space="preserve">s parent or </w:t>
      </w:r>
      <w:r w:rsidR="002240BD">
        <w:rPr>
          <w:rFonts w:eastAsia="Calibri"/>
        </w:rPr>
        <w:t>person in parental relation</w:t>
      </w:r>
      <w:r w:rsidR="00F40836" w:rsidRPr="0085666E">
        <w:t>.</w:t>
      </w:r>
    </w:p>
    <w:p w14:paraId="1C966112"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5016B991" w14:textId="77777777" w:rsidR="00F40836" w:rsidRDefault="00857E3F" w:rsidP="002240BD">
      <w:pPr>
        <w:tabs>
          <w:tab w:val="left" w:pos="540"/>
          <w:tab w:val="left" w:pos="1440"/>
          <w:tab w:val="left" w:pos="7200"/>
          <w:tab w:val="left" w:pos="9000"/>
        </w:tabs>
        <w:spacing w:line="240" w:lineRule="exact"/>
        <w:ind w:left="1080" w:hanging="540"/>
        <w:jc w:val="both"/>
        <w:rPr>
          <w:rFonts w:eastAsia="Calibri"/>
        </w:rPr>
      </w:pPr>
      <w:r>
        <w:rPr>
          <w:rFonts w:eastAsia="Calibri"/>
        </w:rPr>
        <w:t>20.</w:t>
      </w:r>
      <w:r w:rsidR="00F40836" w:rsidRPr="0085666E">
        <w:rPr>
          <w:rFonts w:eastAsia="Calibri"/>
        </w:rPr>
        <w:tab/>
      </w:r>
      <w:r w:rsidR="00A079D6">
        <w:rPr>
          <w:rFonts w:eastAsia="Calibri"/>
        </w:rPr>
        <w:t>a</w:t>
      </w:r>
      <w:r w:rsidR="00F40836" w:rsidRPr="0085666E">
        <w:rPr>
          <w:rFonts w:eastAsia="Calibri"/>
        </w:rPr>
        <w:t>ny document sent to a party is also sent to the party</w:t>
      </w:r>
      <w:r w:rsidR="00F40836">
        <w:rPr>
          <w:rFonts w:eastAsia="Calibri"/>
        </w:rPr>
        <w:t>'</w:t>
      </w:r>
      <w:r w:rsidR="00F40836" w:rsidRPr="0085666E">
        <w:rPr>
          <w:rFonts w:eastAsia="Calibri"/>
        </w:rPr>
        <w:t>s advisor, if known.</w:t>
      </w:r>
    </w:p>
    <w:p w14:paraId="12D9DB33"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4ABB001B" w14:textId="77777777" w:rsidR="00F40836" w:rsidRPr="0085666E" w:rsidRDefault="00F40836" w:rsidP="00F40836">
      <w:pPr>
        <w:spacing w:line="240" w:lineRule="exact"/>
        <w:jc w:val="both"/>
        <w:rPr>
          <w:u w:val="single"/>
        </w:rPr>
      </w:pPr>
      <w:bookmarkStart w:id="16" w:name="_Toc54034263"/>
      <w:r w:rsidRPr="0085666E">
        <w:rPr>
          <w:u w:val="single"/>
        </w:rPr>
        <w:t>After a Report of Sexual Harassment Has Been Made</w:t>
      </w:r>
      <w:bookmarkEnd w:id="16"/>
    </w:p>
    <w:p w14:paraId="02FFD7B7" w14:textId="77777777" w:rsidR="00F40836" w:rsidRPr="0085666E" w:rsidRDefault="00F40836" w:rsidP="00F40836">
      <w:pPr>
        <w:spacing w:line="240" w:lineRule="exact"/>
        <w:jc w:val="both"/>
        <w:rPr>
          <w:u w:val="single"/>
        </w:rPr>
      </w:pPr>
    </w:p>
    <w:p w14:paraId="2C033B08"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After receiving a report of sexual harassment, the Title IX Coordinator will:</w:t>
      </w:r>
    </w:p>
    <w:p w14:paraId="12FC7A8D"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7AF63921" w14:textId="77777777"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Pr>
          <w:rFonts w:eastAsia="Calibri"/>
        </w:rPr>
        <w:t>p</w:t>
      </w:r>
      <w:r w:rsidR="00F40836" w:rsidRPr="0085666E">
        <w:rPr>
          <w:rFonts w:eastAsia="Calibri"/>
        </w:rPr>
        <w:t>romptly contact the complainant to discuss and offer supportive measures</w:t>
      </w:r>
      <w:r w:rsidR="00FF4C9D">
        <w:rPr>
          <w:rFonts w:eastAsia="Calibri"/>
        </w:rPr>
        <w:t xml:space="preserve"> </w:t>
      </w:r>
      <w:r w:rsidR="00FF4C9D" w:rsidRPr="006E6B66">
        <w:rPr>
          <w:rFonts w:eastAsia="Calibri"/>
        </w:rPr>
        <w:t>as defined herein</w:t>
      </w:r>
      <w:r w:rsidR="00CD61D5">
        <w:rPr>
          <w:rFonts w:eastAsia="Calibri"/>
        </w:rPr>
        <w:t>;</w:t>
      </w:r>
    </w:p>
    <w:p w14:paraId="52FA92E2" w14:textId="77777777" w:rsidR="00F40836" w:rsidRPr="0085666E" w:rsidRDefault="00F40836" w:rsidP="00F40836">
      <w:pPr>
        <w:tabs>
          <w:tab w:val="left" w:pos="540"/>
          <w:tab w:val="left" w:pos="1080"/>
          <w:tab w:val="left" w:pos="7200"/>
          <w:tab w:val="left" w:pos="9000"/>
        </w:tabs>
        <w:spacing w:line="240" w:lineRule="exact"/>
        <w:jc w:val="both"/>
        <w:rPr>
          <w:rFonts w:eastAsia="Calibri"/>
        </w:rPr>
      </w:pPr>
    </w:p>
    <w:p w14:paraId="71E1D784" w14:textId="77777777"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2.</w:t>
      </w:r>
      <w:r w:rsidR="00F40836" w:rsidRPr="0085666E">
        <w:rPr>
          <w:rFonts w:eastAsia="Calibri"/>
        </w:rPr>
        <w:tab/>
      </w:r>
      <w:r>
        <w:rPr>
          <w:rFonts w:eastAsia="Calibri"/>
        </w:rPr>
        <w:t>i</w:t>
      </w:r>
      <w:r w:rsidR="00F40836" w:rsidRPr="0085666E">
        <w:rPr>
          <w:rFonts w:eastAsia="Calibri"/>
        </w:rPr>
        <w:t>nform the complainant both of the range of supportive measures available and that these measures are available regardless of whether a formal complaint is filed</w:t>
      </w:r>
      <w:r w:rsidR="00CD61D5">
        <w:rPr>
          <w:rFonts w:eastAsia="Calibri"/>
        </w:rPr>
        <w:t>;</w:t>
      </w:r>
    </w:p>
    <w:p w14:paraId="0015E6FB" w14:textId="77777777" w:rsidR="00F40836" w:rsidRPr="0085666E" w:rsidRDefault="00F40836" w:rsidP="00F40836">
      <w:pPr>
        <w:tabs>
          <w:tab w:val="left" w:pos="540"/>
          <w:tab w:val="left" w:pos="1080"/>
          <w:tab w:val="left" w:pos="7200"/>
          <w:tab w:val="left" w:pos="9000"/>
        </w:tabs>
        <w:spacing w:line="240" w:lineRule="exact"/>
        <w:jc w:val="both"/>
        <w:rPr>
          <w:rFonts w:eastAsia="Calibri"/>
        </w:rPr>
      </w:pPr>
    </w:p>
    <w:p w14:paraId="634AE0C1" w14:textId="77777777"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3.</w:t>
      </w:r>
      <w:r w:rsidR="00F40836" w:rsidRPr="0085666E">
        <w:rPr>
          <w:rFonts w:eastAsia="Calibri"/>
        </w:rPr>
        <w:tab/>
      </w:r>
      <w:r>
        <w:rPr>
          <w:rFonts w:eastAsia="Calibri"/>
        </w:rPr>
        <w:t>c</w:t>
      </w:r>
      <w:r w:rsidR="00F40836" w:rsidRPr="0085666E">
        <w:rPr>
          <w:rFonts w:eastAsia="Calibri"/>
        </w:rPr>
        <w:t>onsider the complainant</w:t>
      </w:r>
      <w:r w:rsidR="00F40836">
        <w:rPr>
          <w:rFonts w:eastAsia="Calibri"/>
        </w:rPr>
        <w:t>'</w:t>
      </w:r>
      <w:r w:rsidR="00F40836" w:rsidRPr="0085666E">
        <w:rPr>
          <w:rFonts w:eastAsia="Calibri"/>
        </w:rPr>
        <w:t>s wishes with respect to supportive measures; and</w:t>
      </w:r>
    </w:p>
    <w:p w14:paraId="4A9D4772" w14:textId="77777777" w:rsidR="00F40836" w:rsidRPr="0085666E" w:rsidRDefault="00F40836" w:rsidP="00F40836">
      <w:pPr>
        <w:tabs>
          <w:tab w:val="left" w:pos="540"/>
          <w:tab w:val="left" w:pos="1080"/>
          <w:tab w:val="left" w:pos="7200"/>
          <w:tab w:val="left" w:pos="9000"/>
        </w:tabs>
        <w:spacing w:line="240" w:lineRule="exact"/>
        <w:jc w:val="both"/>
        <w:rPr>
          <w:rFonts w:eastAsia="Calibri"/>
        </w:rPr>
      </w:pPr>
    </w:p>
    <w:p w14:paraId="0ECAC725" w14:textId="77777777"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4.</w:t>
      </w:r>
      <w:r w:rsidR="00F40836" w:rsidRPr="0085666E">
        <w:rPr>
          <w:rFonts w:eastAsia="Calibri"/>
        </w:rPr>
        <w:tab/>
      </w:r>
      <w:r>
        <w:rPr>
          <w:rFonts w:eastAsia="Calibri"/>
        </w:rPr>
        <w:t>e</w:t>
      </w:r>
      <w:r w:rsidR="00F40836" w:rsidRPr="0085666E">
        <w:rPr>
          <w:rFonts w:eastAsia="Calibri"/>
        </w:rPr>
        <w:t>xplain to the complainant the process for filing a formal complaint.</w:t>
      </w:r>
    </w:p>
    <w:p w14:paraId="14468B0B"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7150EC1A"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The Title IX Coordinator may also contact the respondent to discuss and/or impose supportive measures.</w:t>
      </w:r>
    </w:p>
    <w:p w14:paraId="487E89B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3977383B" w14:textId="77777777" w:rsidR="00F40836" w:rsidRDefault="00F40836" w:rsidP="00F40836">
      <w:pPr>
        <w:tabs>
          <w:tab w:val="left" w:pos="540"/>
          <w:tab w:val="left" w:pos="1440"/>
          <w:tab w:val="left" w:pos="7200"/>
          <w:tab w:val="left" w:pos="9000"/>
        </w:tabs>
        <w:spacing w:line="240" w:lineRule="exact"/>
        <w:jc w:val="both"/>
        <w:rPr>
          <w:rFonts w:eastAsia="Calibri"/>
        </w:rPr>
      </w:pPr>
      <w:r w:rsidRPr="0085666E">
        <w:rPr>
          <w:rFonts w:eastAsia="Calibri"/>
        </w:rPr>
        <w:t xml:space="preserve">Requests for confidentiality or use of anonymous reporting may limit how </w:t>
      </w:r>
      <w:r w:rsidR="002240BD">
        <w:rPr>
          <w:rFonts w:eastAsia="Calibri"/>
        </w:rPr>
        <w:t>ESBOCES</w:t>
      </w:r>
      <w:r w:rsidRPr="0085666E">
        <w:rPr>
          <w:rFonts w:eastAsia="Calibri"/>
        </w:rPr>
        <w:t xml:space="preserve"> is able to respond to a report of sexual harassment.</w:t>
      </w:r>
    </w:p>
    <w:p w14:paraId="2DB51317" w14:textId="77777777" w:rsidR="00F40836" w:rsidRDefault="00F40836" w:rsidP="00F40836">
      <w:pPr>
        <w:tabs>
          <w:tab w:val="left" w:pos="540"/>
          <w:tab w:val="left" w:pos="1440"/>
          <w:tab w:val="left" w:pos="7200"/>
          <w:tab w:val="left" w:pos="9000"/>
        </w:tabs>
        <w:spacing w:line="240" w:lineRule="exact"/>
        <w:jc w:val="both"/>
        <w:rPr>
          <w:rFonts w:eastAsia="Calibri"/>
        </w:rPr>
      </w:pPr>
    </w:p>
    <w:p w14:paraId="16AA232A" w14:textId="77777777" w:rsidR="00F40836" w:rsidRPr="0085666E" w:rsidRDefault="00F40836" w:rsidP="00F40836">
      <w:pPr>
        <w:spacing w:line="240" w:lineRule="exact"/>
        <w:jc w:val="both"/>
        <w:rPr>
          <w:u w:val="single"/>
        </w:rPr>
      </w:pPr>
      <w:bookmarkStart w:id="17" w:name="_Toc54034264"/>
      <w:r w:rsidRPr="0085666E">
        <w:rPr>
          <w:u w:val="single"/>
        </w:rPr>
        <w:t>Emergency Removal and Administrative Leave</w:t>
      </w:r>
      <w:bookmarkEnd w:id="17"/>
      <w:r w:rsidRPr="0085666E">
        <w:rPr>
          <w:u w:val="single"/>
        </w:rPr>
        <w:t xml:space="preserve"> </w:t>
      </w:r>
    </w:p>
    <w:p w14:paraId="1813B284" w14:textId="77777777" w:rsidR="00F40836" w:rsidRPr="0085666E" w:rsidRDefault="00F40836" w:rsidP="00F40836">
      <w:pPr>
        <w:spacing w:line="240" w:lineRule="exact"/>
        <w:jc w:val="both"/>
        <w:rPr>
          <w:u w:val="single"/>
        </w:rPr>
      </w:pPr>
    </w:p>
    <w:p w14:paraId="46B42488" w14:textId="77777777" w:rsidR="00F40836" w:rsidRPr="0085666E" w:rsidRDefault="00F40836" w:rsidP="00F40836">
      <w:pPr>
        <w:tabs>
          <w:tab w:val="left" w:pos="540"/>
        </w:tabs>
        <w:spacing w:line="240" w:lineRule="exact"/>
        <w:jc w:val="both"/>
        <w:rPr>
          <w:rFonts w:eastAsia="Calibri"/>
        </w:rPr>
      </w:pPr>
      <w:r w:rsidRPr="0085666E">
        <w:t>At any point after receiving a report or formal complaint of sexual harassment,</w:t>
      </w:r>
      <w:r w:rsidRPr="0085666E">
        <w:rPr>
          <w:rFonts w:eastAsia="Calibri"/>
        </w:rPr>
        <w:t xml:space="preserve"> </w:t>
      </w:r>
      <w:r w:rsidR="002240BD">
        <w:rPr>
          <w:rFonts w:eastAsia="Calibri"/>
        </w:rPr>
        <w:t>ESBOCES</w:t>
      </w:r>
      <w:r w:rsidRPr="0085666E">
        <w:rPr>
          <w:rFonts w:eastAsia="Calibri"/>
        </w:rPr>
        <w:t xml:space="preserve"> may immediately remove a respondent from </w:t>
      </w:r>
      <w:r w:rsidR="002240BD">
        <w:rPr>
          <w:rFonts w:eastAsia="Calibri"/>
        </w:rPr>
        <w:t>ESBOCES</w:t>
      </w:r>
      <w:r w:rsidRPr="0085666E">
        <w:rPr>
          <w:rFonts w:eastAsia="Calibri"/>
        </w:rPr>
        <w:t xml:space="preserve"> education program or activity on an emergency basis, provided that </w:t>
      </w:r>
      <w:r w:rsidR="002240BD">
        <w:rPr>
          <w:rFonts w:eastAsia="Calibri"/>
          <w:bCs/>
        </w:rPr>
        <w:t>ESBOCES</w:t>
      </w:r>
      <w:r w:rsidRPr="0085666E">
        <w:rPr>
          <w:rFonts w:eastAsia="Calibri"/>
        </w:rPr>
        <w:t>:</w:t>
      </w:r>
    </w:p>
    <w:p w14:paraId="07EA4030"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40AD2F8E" w14:textId="77777777" w:rsidR="00F40836" w:rsidRPr="0085666E" w:rsidRDefault="00F40836" w:rsidP="00F40836">
      <w:pPr>
        <w:tabs>
          <w:tab w:val="left" w:pos="547"/>
          <w:tab w:val="left" w:pos="1080"/>
          <w:tab w:val="left" w:pos="7200"/>
          <w:tab w:val="left" w:pos="9000"/>
        </w:tabs>
        <w:spacing w:line="240" w:lineRule="exact"/>
        <w:jc w:val="both"/>
        <w:rPr>
          <w:rFonts w:eastAsia="Calibri"/>
        </w:rPr>
      </w:pPr>
      <w:r w:rsidRPr="0085666E">
        <w:rPr>
          <w:rFonts w:eastAsia="Calibri"/>
        </w:rPr>
        <w:tab/>
      </w:r>
      <w:r w:rsidR="002240BD">
        <w:rPr>
          <w:rFonts w:eastAsia="Calibri"/>
        </w:rPr>
        <w:t>1.</w:t>
      </w:r>
      <w:r w:rsidRPr="0085666E">
        <w:rPr>
          <w:rFonts w:eastAsia="Calibri"/>
        </w:rPr>
        <w:tab/>
      </w:r>
      <w:r w:rsidR="002240BD">
        <w:rPr>
          <w:rFonts w:eastAsia="Calibri"/>
        </w:rPr>
        <w:t>u</w:t>
      </w:r>
      <w:r w:rsidRPr="0085666E">
        <w:rPr>
          <w:rFonts w:eastAsia="Calibri"/>
        </w:rPr>
        <w:t>ndertakes an individualized safety and risk analysis;</w:t>
      </w:r>
    </w:p>
    <w:p w14:paraId="4F062451" w14:textId="77777777" w:rsidR="00F40836" w:rsidRPr="0085666E" w:rsidRDefault="00F40836" w:rsidP="00F40836">
      <w:pPr>
        <w:tabs>
          <w:tab w:val="left" w:pos="547"/>
          <w:tab w:val="left" w:pos="1080"/>
          <w:tab w:val="left" w:pos="7200"/>
          <w:tab w:val="left" w:pos="9000"/>
        </w:tabs>
        <w:spacing w:line="240" w:lineRule="exact"/>
        <w:jc w:val="both"/>
        <w:rPr>
          <w:rFonts w:eastAsia="Calibri"/>
        </w:rPr>
      </w:pPr>
    </w:p>
    <w:p w14:paraId="39AC0713" w14:textId="77777777"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2240BD">
        <w:rPr>
          <w:rFonts w:eastAsia="Calibri"/>
        </w:rPr>
        <w:t>2.</w:t>
      </w:r>
      <w:r w:rsidRPr="0085666E">
        <w:rPr>
          <w:rFonts w:eastAsia="Calibri"/>
        </w:rPr>
        <w:tab/>
      </w:r>
      <w:r w:rsidR="002240BD">
        <w:rPr>
          <w:rFonts w:eastAsia="Calibri"/>
        </w:rPr>
        <w:t>d</w:t>
      </w:r>
      <w:r w:rsidRPr="0085666E">
        <w:rPr>
          <w:rFonts w:eastAsia="Calibri"/>
        </w:rPr>
        <w:t>etermines that an immediate threat to the physical health or safety of any student or other individual arising from the allegations of sexual harassment justifies removal; and</w:t>
      </w:r>
    </w:p>
    <w:p w14:paraId="179840F7" w14:textId="77777777"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p>
    <w:p w14:paraId="47010E22" w14:textId="77777777"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2240BD">
        <w:rPr>
          <w:rFonts w:eastAsia="Calibri"/>
        </w:rPr>
        <w:t>3.</w:t>
      </w:r>
      <w:r w:rsidRPr="0085666E">
        <w:rPr>
          <w:rFonts w:eastAsia="Calibri"/>
        </w:rPr>
        <w:tab/>
      </w:r>
      <w:r w:rsidR="002240BD">
        <w:rPr>
          <w:rFonts w:eastAsia="Calibri"/>
        </w:rPr>
        <w:t>p</w:t>
      </w:r>
      <w:r w:rsidRPr="0085666E">
        <w:rPr>
          <w:rFonts w:eastAsia="Calibri"/>
        </w:rPr>
        <w:t>rovides the respondent with notice and an opportunity to challenge the decision immediately following the removal.</w:t>
      </w:r>
    </w:p>
    <w:p w14:paraId="0E88165B" w14:textId="77777777"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p>
    <w:p w14:paraId="15CE5908" w14:textId="77777777" w:rsidR="00F40836" w:rsidRDefault="002240BD" w:rsidP="00F40836">
      <w:pPr>
        <w:tabs>
          <w:tab w:val="left" w:pos="540"/>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may place a non-student employee respondent on administrative leave with or without pay during the pendency of the grievance process in accordance with law </w:t>
      </w:r>
      <w:r w:rsidR="00F40836">
        <w:rPr>
          <w:rFonts w:eastAsia="Calibri"/>
        </w:rPr>
        <w:t xml:space="preserve">and regulation </w:t>
      </w:r>
      <w:r w:rsidR="00F40836" w:rsidRPr="0085666E">
        <w:rPr>
          <w:rFonts w:eastAsia="Calibri"/>
        </w:rPr>
        <w:t xml:space="preserve">and any </w:t>
      </w:r>
      <w:r w:rsidR="00F40836" w:rsidRPr="0085666E">
        <w:rPr>
          <w:rFonts w:eastAsia="Calibri"/>
        </w:rPr>
        <w:lastRenderedPageBreak/>
        <w:t xml:space="preserve">applicable </w:t>
      </w:r>
      <w:r>
        <w:rPr>
          <w:rFonts w:eastAsia="Calibri"/>
        </w:rPr>
        <w:t>ESBOCES</w:t>
      </w:r>
      <w:r w:rsidR="00F40836" w:rsidRPr="00922764">
        <w:rPr>
          <w:rFonts w:eastAsia="Calibri"/>
        </w:rPr>
        <w:t xml:space="preserve"> policy, procedure, collective bargaining agreement, or other document such as </w:t>
      </w:r>
      <w:r>
        <w:rPr>
          <w:rFonts w:eastAsia="Calibri"/>
        </w:rPr>
        <w:t>ESBOCES</w:t>
      </w:r>
      <w:r w:rsidR="00F40836" w:rsidRPr="00922764">
        <w:rPr>
          <w:rFonts w:eastAsia="Calibri"/>
        </w:rPr>
        <w:t xml:space="preserve"> </w:t>
      </w:r>
      <w:r w:rsidR="00F40836" w:rsidRPr="00922764">
        <w:rPr>
          <w:rFonts w:eastAsia="Calibri"/>
          <w:i/>
          <w:iCs/>
        </w:rPr>
        <w:t>Code of Conduct</w:t>
      </w:r>
      <w:r w:rsidR="00F40836" w:rsidRPr="0085666E">
        <w:rPr>
          <w:rFonts w:eastAsia="Calibri"/>
        </w:rPr>
        <w:t>.</w:t>
      </w:r>
    </w:p>
    <w:p w14:paraId="283A55AF" w14:textId="77777777" w:rsidR="00E04D92" w:rsidRDefault="00E04D92" w:rsidP="00F40836">
      <w:pPr>
        <w:tabs>
          <w:tab w:val="left" w:pos="540"/>
          <w:tab w:val="left" w:pos="1440"/>
          <w:tab w:val="left" w:pos="7200"/>
          <w:tab w:val="left" w:pos="9000"/>
        </w:tabs>
        <w:spacing w:line="240" w:lineRule="exact"/>
        <w:jc w:val="both"/>
        <w:rPr>
          <w:rFonts w:eastAsia="Calibri"/>
        </w:rPr>
      </w:pPr>
    </w:p>
    <w:p w14:paraId="60F5E2E1" w14:textId="77777777" w:rsidR="00E04D92" w:rsidRPr="0085666E" w:rsidRDefault="00E04D92" w:rsidP="00E04D92">
      <w:pPr>
        <w:tabs>
          <w:tab w:val="left" w:pos="547"/>
          <w:tab w:val="left" w:pos="1080"/>
          <w:tab w:val="left" w:pos="7200"/>
          <w:tab w:val="left" w:pos="9000"/>
        </w:tabs>
        <w:spacing w:line="240" w:lineRule="exact"/>
        <w:jc w:val="both"/>
        <w:rPr>
          <w:rFonts w:eastAsia="Calibri"/>
        </w:rPr>
      </w:pPr>
      <w:r w:rsidRPr="006E6B66">
        <w:rPr>
          <w:rFonts w:eastAsia="Calibri"/>
        </w:rPr>
        <w:t>The emergency removal and administrative leave provisions do not modify any individual’s rights under the Individual with Disabilities Act (IDEA), Section 504 of the Rehabilitation Act of 1973 or the Americans with Disabilities Act.</w:t>
      </w:r>
    </w:p>
    <w:p w14:paraId="540DB671" w14:textId="77777777" w:rsidR="00E04D92" w:rsidRDefault="00E04D92" w:rsidP="00F40836">
      <w:pPr>
        <w:tabs>
          <w:tab w:val="left" w:pos="540"/>
          <w:tab w:val="left" w:pos="1440"/>
          <w:tab w:val="left" w:pos="7200"/>
          <w:tab w:val="left" w:pos="9000"/>
        </w:tabs>
        <w:spacing w:line="240" w:lineRule="exact"/>
        <w:jc w:val="both"/>
        <w:rPr>
          <w:rFonts w:eastAsia="Calibri"/>
        </w:rPr>
      </w:pPr>
    </w:p>
    <w:p w14:paraId="2D1CEBB0" w14:textId="77777777" w:rsidR="00F40836" w:rsidRPr="0085666E" w:rsidRDefault="00F40836" w:rsidP="00F40836">
      <w:pPr>
        <w:spacing w:line="240" w:lineRule="exact"/>
        <w:jc w:val="both"/>
        <w:rPr>
          <w:u w:val="single"/>
        </w:rPr>
      </w:pPr>
      <w:r w:rsidRPr="0085666E">
        <w:rPr>
          <w:u w:val="single"/>
        </w:rPr>
        <w:t>Filing a Formal Complaint</w:t>
      </w:r>
    </w:p>
    <w:p w14:paraId="498A8239" w14:textId="77777777" w:rsidR="00F40836" w:rsidRPr="0085666E" w:rsidRDefault="00F40836" w:rsidP="00F40836">
      <w:pPr>
        <w:spacing w:line="240" w:lineRule="exact"/>
        <w:jc w:val="both"/>
        <w:rPr>
          <w:u w:val="single"/>
        </w:rPr>
      </w:pPr>
    </w:p>
    <w:p w14:paraId="61B2A2E4" w14:textId="77777777"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jc w:val="both"/>
        <w:rPr>
          <w:rFonts w:eastAsia="Calibri"/>
        </w:rPr>
      </w:pPr>
      <w:r w:rsidRPr="0085666E">
        <w:rPr>
          <w:rFonts w:eastAsia="Calibri"/>
        </w:rPr>
        <w:t xml:space="preserve">A </w:t>
      </w:r>
      <w:bookmarkStart w:id="18" w:name="_Hlk52482412"/>
      <w:r w:rsidRPr="0085666E">
        <w:rPr>
          <w:rFonts w:eastAsia="Calibri"/>
        </w:rPr>
        <w:t>complainant may file a formal complaint with the T</w:t>
      </w:r>
      <w:bookmarkStart w:id="19" w:name="_Hlk54251368"/>
      <w:r w:rsidRPr="0085666E">
        <w:rPr>
          <w:rFonts w:eastAsia="Calibri"/>
        </w:rPr>
        <w:t xml:space="preserve">itle IX Coordinator </w:t>
      </w:r>
      <w:r>
        <w:rPr>
          <w:rFonts w:eastAsia="Calibri"/>
        </w:rPr>
        <w:t xml:space="preserve">in person or </w:t>
      </w:r>
      <w:r w:rsidRPr="0085666E">
        <w:rPr>
          <w:rFonts w:eastAsia="Calibri"/>
        </w:rPr>
        <w:t xml:space="preserve">by mail, email, or </w:t>
      </w:r>
      <w:r w:rsidR="004B7532" w:rsidRPr="006E6B66">
        <w:rPr>
          <w:rFonts w:eastAsia="Calibri"/>
        </w:rPr>
        <w:t>by using the contact information listed herein for the Title IX Coordinator</w:t>
      </w:r>
      <w:r w:rsidRPr="0085666E">
        <w:rPr>
          <w:iCs/>
        </w:rPr>
        <w:t xml:space="preserve">. </w:t>
      </w:r>
      <w:bookmarkEnd w:id="19"/>
      <w:r w:rsidR="00EF0EDB">
        <w:rPr>
          <w:iCs/>
        </w:rPr>
        <w:t xml:space="preserve"> T</w:t>
      </w:r>
      <w:r w:rsidRPr="0085666E">
        <w:rPr>
          <w:rFonts w:eastAsia="Calibri"/>
        </w:rPr>
        <w:t xml:space="preserve">he complainant must be participating in or attempting to participate in the education program or activity of </w:t>
      </w:r>
      <w:r w:rsidR="002240BD">
        <w:rPr>
          <w:rFonts w:eastAsia="Calibri"/>
        </w:rPr>
        <w:t>ESBOCES</w:t>
      </w:r>
      <w:r w:rsidRPr="0085666E">
        <w:rPr>
          <w:rFonts w:eastAsia="Calibri"/>
        </w:rPr>
        <w:t xml:space="preserve"> at the time of filing the complaint. The filing of a formal complaint initiates the grievance process</w:t>
      </w:r>
      <w:r w:rsidR="00CD61D5">
        <w:rPr>
          <w:iCs/>
        </w:rPr>
        <w:t>.</w:t>
      </w:r>
    </w:p>
    <w:bookmarkEnd w:id="18"/>
    <w:p w14:paraId="1D1FEB08" w14:textId="77777777"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jc w:val="both"/>
        <w:rPr>
          <w:rFonts w:eastAsia="Calibri"/>
        </w:rPr>
      </w:pPr>
    </w:p>
    <w:p w14:paraId="6C886274" w14:textId="77777777" w:rsidR="00F40836" w:rsidRPr="0085666E" w:rsidRDefault="00F40836" w:rsidP="00F40836">
      <w:pPr>
        <w:tabs>
          <w:tab w:val="left" w:pos="547"/>
          <w:tab w:val="left" w:pos="1440"/>
          <w:tab w:val="left" w:pos="7200"/>
          <w:tab w:val="left" w:pos="9000"/>
        </w:tabs>
        <w:spacing w:line="240" w:lineRule="exact"/>
        <w:jc w:val="both"/>
        <w:rPr>
          <w:iCs/>
        </w:rPr>
      </w:pPr>
      <w:r w:rsidRPr="0085666E">
        <w:rPr>
          <w:iCs/>
        </w:rPr>
        <w:t>A formal complaint must be signed by the complainant, the complainant</w:t>
      </w:r>
      <w:r>
        <w:rPr>
          <w:iCs/>
        </w:rPr>
        <w:t>'</w:t>
      </w:r>
      <w:r w:rsidRPr="0085666E">
        <w:rPr>
          <w:iCs/>
        </w:rPr>
        <w:t xml:space="preserve">s parent or </w:t>
      </w:r>
      <w:r w:rsidR="002240BD">
        <w:rPr>
          <w:iCs/>
        </w:rPr>
        <w:t>person in parental relation</w:t>
      </w:r>
      <w:r w:rsidRPr="0085666E">
        <w:rPr>
          <w:iCs/>
        </w:rPr>
        <w:t xml:space="preserve"> as appropriate, or the Title IX Coordinator. Where a parent or </w:t>
      </w:r>
      <w:r w:rsidR="002240BD">
        <w:rPr>
          <w:iCs/>
        </w:rPr>
        <w:t>person in parental relation</w:t>
      </w:r>
      <w:r w:rsidRPr="0085666E">
        <w:rPr>
          <w:iCs/>
        </w:rPr>
        <w:t xml:space="preserve"> signs the complaint, the parent or </w:t>
      </w:r>
      <w:r w:rsidR="002240BD">
        <w:rPr>
          <w:iCs/>
        </w:rPr>
        <w:t>person in parental relation</w:t>
      </w:r>
      <w:r w:rsidRPr="0085666E">
        <w:rPr>
          <w:iCs/>
        </w:rPr>
        <w:t xml:space="preserve"> does not become the complainant; rather the parent or</w:t>
      </w:r>
      <w:r>
        <w:rPr>
          <w:iCs/>
        </w:rPr>
        <w:t xml:space="preserve"> </w:t>
      </w:r>
      <w:r w:rsidR="002240BD">
        <w:rPr>
          <w:iCs/>
        </w:rPr>
        <w:t>person in parental relation</w:t>
      </w:r>
      <w:r w:rsidRPr="0085666E">
        <w:rPr>
          <w:iCs/>
        </w:rPr>
        <w:t xml:space="preserve"> acts on behalf of the complainant.</w:t>
      </w:r>
      <w:r w:rsidRPr="0085666E">
        <w:rPr>
          <w:rFonts w:eastAsia="Calibri"/>
        </w:rPr>
        <w:t xml:space="preserve"> The Title IX Coordinator may sign the formal complaint, but his or her signature does not make him or her a complainant or a party to the complaint. If the formal complaint is signed by the Title IX Coordinator, the Title IX Coordinator is still obligated to comply with the grievance p</w:t>
      </w:r>
      <w:r w:rsidR="00CD61D5">
        <w:rPr>
          <w:rFonts w:eastAsia="Calibri"/>
        </w:rPr>
        <w:t>rocess outlined in this policy.</w:t>
      </w:r>
    </w:p>
    <w:p w14:paraId="4735E018" w14:textId="77777777"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ind w:left="540" w:hanging="540"/>
        <w:jc w:val="both"/>
        <w:rPr>
          <w:iCs/>
        </w:rPr>
      </w:pPr>
    </w:p>
    <w:p w14:paraId="78E2DE8B" w14:textId="77777777" w:rsidR="00F40836" w:rsidRDefault="00F40836" w:rsidP="00F40836">
      <w:pPr>
        <w:tabs>
          <w:tab w:val="left" w:pos="540"/>
          <w:tab w:val="left" w:pos="1440"/>
          <w:tab w:val="left" w:pos="7200"/>
          <w:tab w:val="left" w:pos="9000"/>
        </w:tabs>
        <w:spacing w:line="240" w:lineRule="exact"/>
        <w:jc w:val="both"/>
        <w:rPr>
          <w:rFonts w:eastAsia="Calibri"/>
          <w:szCs w:val="22"/>
        </w:rPr>
      </w:pPr>
      <w:r w:rsidRPr="0085666E">
        <w:rPr>
          <w:iCs/>
        </w:rPr>
        <w:t>The complainant, or the complainant</w:t>
      </w:r>
      <w:r>
        <w:rPr>
          <w:iCs/>
        </w:rPr>
        <w:t>'</w:t>
      </w:r>
      <w:r w:rsidRPr="0085666E">
        <w:rPr>
          <w:iCs/>
        </w:rPr>
        <w:t xml:space="preserve">s parent or </w:t>
      </w:r>
      <w:r w:rsidR="006168CE">
        <w:rPr>
          <w:iCs/>
        </w:rPr>
        <w:t>person in parental relation</w:t>
      </w:r>
      <w:r w:rsidRPr="0085666E">
        <w:rPr>
          <w:iCs/>
        </w:rPr>
        <w:t xml:space="preserve">, must physically or digitally sign the formal complaint, or otherwise indicate that the complainant is the person filing the formal complaint. </w:t>
      </w:r>
      <w:r w:rsidR="00EF0EDB">
        <w:rPr>
          <w:iCs/>
        </w:rPr>
        <w:t xml:space="preserve"> </w:t>
      </w:r>
      <w:r w:rsidRPr="0085666E">
        <w:rPr>
          <w:iCs/>
        </w:rPr>
        <w:t xml:space="preserve">When a formal complaint is filed, the Title IX Coordinator must send a written notice to </w:t>
      </w:r>
      <w:r w:rsidR="00B63468" w:rsidRPr="006E6B66">
        <w:rPr>
          <w:iCs/>
        </w:rPr>
        <w:t xml:space="preserve">the </w:t>
      </w:r>
      <w:r w:rsidRPr="0085666E">
        <w:rPr>
          <w:iCs/>
        </w:rPr>
        <w:t xml:space="preserve">parties </w:t>
      </w:r>
      <w:r w:rsidR="00B63468" w:rsidRPr="006E6B66">
        <w:rPr>
          <w:iCs/>
        </w:rPr>
        <w:t xml:space="preserve">containing </w:t>
      </w:r>
      <w:r w:rsidRPr="0085666E">
        <w:rPr>
          <w:iCs/>
        </w:rPr>
        <w:t xml:space="preserve">the </w:t>
      </w:r>
      <w:r w:rsidR="00EF0EDB">
        <w:rPr>
          <w:iCs/>
        </w:rPr>
        <w:t>information set forth below.</w:t>
      </w:r>
    </w:p>
    <w:p w14:paraId="328074EE" w14:textId="77777777" w:rsidR="00FC01E9" w:rsidRDefault="00FC01E9" w:rsidP="008536AE">
      <w:pPr>
        <w:tabs>
          <w:tab w:val="left" w:pos="540"/>
          <w:tab w:val="left" w:pos="1440"/>
          <w:tab w:val="left" w:pos="7200"/>
          <w:tab w:val="left" w:pos="9000"/>
        </w:tabs>
        <w:spacing w:line="240" w:lineRule="exact"/>
        <w:jc w:val="both"/>
        <w:rPr>
          <w:rFonts w:eastAsia="Calibri"/>
          <w:szCs w:val="22"/>
        </w:rPr>
      </w:pPr>
    </w:p>
    <w:p w14:paraId="0512A0D0" w14:textId="77777777" w:rsidR="00F40836" w:rsidRPr="0085666E" w:rsidRDefault="006168CE"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not discriminate on the basis of sex in its treatment of a complainant or a respondent in responding to a formal </w:t>
      </w:r>
      <w:r w:rsidR="00CD61D5">
        <w:rPr>
          <w:rFonts w:eastAsia="Calibri"/>
        </w:rPr>
        <w:t>complaint of sexual harassment.</w:t>
      </w:r>
    </w:p>
    <w:p w14:paraId="36AFF094" w14:textId="77777777" w:rsidR="00F40836" w:rsidRPr="00F40836" w:rsidRDefault="00F40836" w:rsidP="00F40836">
      <w:pPr>
        <w:tabs>
          <w:tab w:val="left" w:pos="540"/>
          <w:tab w:val="left" w:pos="1440"/>
          <w:tab w:val="left" w:pos="4507"/>
          <w:tab w:val="left" w:pos="5040"/>
          <w:tab w:val="left" w:pos="5400"/>
          <w:tab w:val="left" w:pos="7200"/>
          <w:tab w:val="left" w:pos="9000"/>
        </w:tabs>
        <w:spacing w:line="240" w:lineRule="exact"/>
        <w:jc w:val="both"/>
        <w:rPr>
          <w:iCs/>
          <w:color w:val="000000"/>
        </w:rPr>
      </w:pPr>
    </w:p>
    <w:p w14:paraId="16AD2D44" w14:textId="77777777" w:rsidR="00FC01E9" w:rsidRDefault="00F40836" w:rsidP="00F40836">
      <w:pPr>
        <w:tabs>
          <w:tab w:val="left" w:pos="540"/>
          <w:tab w:val="left" w:pos="1440"/>
          <w:tab w:val="left" w:pos="7200"/>
          <w:tab w:val="left" w:pos="9000"/>
        </w:tabs>
        <w:spacing w:line="240" w:lineRule="exact"/>
        <w:jc w:val="both"/>
        <w:rPr>
          <w:rFonts w:eastAsia="Calibri"/>
          <w:szCs w:val="22"/>
        </w:rPr>
      </w:pPr>
      <w:r w:rsidRPr="00F40836">
        <w:rPr>
          <w:iCs/>
          <w:color w:val="000000"/>
        </w:rPr>
        <w:t xml:space="preserve">The formal complaint form may be obtained from </w:t>
      </w:r>
      <w:r w:rsidR="006168CE">
        <w:rPr>
          <w:iCs/>
          <w:color w:val="000000"/>
        </w:rPr>
        <w:t>ESBOCES</w:t>
      </w:r>
      <w:r w:rsidRPr="00F40836">
        <w:rPr>
          <w:iCs/>
          <w:color w:val="000000"/>
        </w:rPr>
        <w:t xml:space="preserve"> Title IX Coordinator or found on </w:t>
      </w:r>
      <w:r w:rsidR="006168CE">
        <w:rPr>
          <w:iCs/>
          <w:color w:val="000000"/>
        </w:rPr>
        <w:t>ESBOCES</w:t>
      </w:r>
      <w:r w:rsidRPr="00F40836">
        <w:rPr>
          <w:iCs/>
          <w:color w:val="000000"/>
        </w:rPr>
        <w:t xml:space="preserve"> website.</w:t>
      </w:r>
    </w:p>
    <w:p w14:paraId="0CAE58D5" w14:textId="77777777" w:rsidR="00FC01E9" w:rsidRDefault="00FC01E9" w:rsidP="008536AE">
      <w:pPr>
        <w:tabs>
          <w:tab w:val="left" w:pos="540"/>
          <w:tab w:val="left" w:pos="1440"/>
          <w:tab w:val="left" w:pos="7200"/>
          <w:tab w:val="left" w:pos="9000"/>
        </w:tabs>
        <w:spacing w:line="240" w:lineRule="exact"/>
        <w:jc w:val="both"/>
        <w:rPr>
          <w:rFonts w:eastAsia="Calibri"/>
          <w:szCs w:val="22"/>
        </w:rPr>
      </w:pPr>
    </w:p>
    <w:p w14:paraId="17928FAA" w14:textId="77777777" w:rsidR="00F40836" w:rsidRPr="0085666E" w:rsidRDefault="00F40836" w:rsidP="00F40836">
      <w:pPr>
        <w:spacing w:line="240" w:lineRule="exact"/>
        <w:jc w:val="both"/>
        <w:rPr>
          <w:u w:val="single"/>
        </w:rPr>
      </w:pPr>
      <w:bookmarkStart w:id="20" w:name="_Toc54034266"/>
      <w:r w:rsidRPr="0085666E">
        <w:rPr>
          <w:u w:val="single"/>
        </w:rPr>
        <w:t>Consolidation of Formal Complaints</w:t>
      </w:r>
      <w:bookmarkEnd w:id="20"/>
    </w:p>
    <w:p w14:paraId="6C9E2DA5" w14:textId="77777777" w:rsidR="00F40836" w:rsidRPr="0085666E" w:rsidRDefault="00F40836" w:rsidP="00F40836">
      <w:pPr>
        <w:spacing w:line="240" w:lineRule="exact"/>
        <w:jc w:val="both"/>
        <w:rPr>
          <w:u w:val="single"/>
        </w:rPr>
      </w:pPr>
    </w:p>
    <w:p w14:paraId="0B49F853" w14:textId="77777777" w:rsidR="00F40836" w:rsidRPr="0085666E" w:rsidRDefault="006168CE"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may consolidate formal complaints of sexual harassment against more than one respondent, or by more than one complainant against one or more respondents, or by one party against the other party, where the allegations of sexual harassment arise out of t</w:t>
      </w:r>
      <w:r w:rsidR="00CD61D5">
        <w:rPr>
          <w:rFonts w:eastAsia="Calibri"/>
        </w:rPr>
        <w:t>he same facts or circumstances.</w:t>
      </w:r>
    </w:p>
    <w:p w14:paraId="2FC8327D" w14:textId="77777777" w:rsidR="00F40836" w:rsidRPr="0085666E" w:rsidRDefault="00F40836" w:rsidP="00F40836">
      <w:pPr>
        <w:spacing w:line="240" w:lineRule="exact"/>
        <w:jc w:val="both"/>
        <w:rPr>
          <w:rFonts w:eastAsia="Calibri"/>
        </w:rPr>
      </w:pPr>
    </w:p>
    <w:p w14:paraId="2E45B0F0" w14:textId="77777777" w:rsidR="00F40836" w:rsidRPr="0085666E" w:rsidRDefault="00F40836" w:rsidP="00F40836">
      <w:pPr>
        <w:spacing w:line="240" w:lineRule="exact"/>
        <w:jc w:val="both"/>
        <w:rPr>
          <w:u w:val="single"/>
        </w:rPr>
      </w:pPr>
      <w:r>
        <w:rPr>
          <w:u w:val="single"/>
        </w:rPr>
        <w:t xml:space="preserve">Written </w:t>
      </w:r>
      <w:r w:rsidR="00CD61D5">
        <w:rPr>
          <w:u w:val="single"/>
        </w:rPr>
        <w:t>Notice of Allegations</w:t>
      </w:r>
    </w:p>
    <w:p w14:paraId="42A1C4A0" w14:textId="77777777" w:rsidR="00F40836" w:rsidRPr="0085666E" w:rsidRDefault="00F40836" w:rsidP="00F40836">
      <w:pPr>
        <w:spacing w:line="240" w:lineRule="exact"/>
        <w:jc w:val="both"/>
        <w:rPr>
          <w:u w:val="single"/>
        </w:rPr>
      </w:pPr>
    </w:p>
    <w:p w14:paraId="5300F502"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 xml:space="preserve">Upon receipt of a formal complaint, </w:t>
      </w:r>
      <w:r w:rsidR="006168CE">
        <w:rPr>
          <w:rFonts w:eastAsia="Calibri"/>
        </w:rPr>
        <w:t>ESBOCES</w:t>
      </w:r>
      <w:r w:rsidRPr="0085666E">
        <w:rPr>
          <w:rFonts w:eastAsia="Calibri"/>
        </w:rPr>
        <w:t xml:space="preserve"> will send all known parties written notice of:</w:t>
      </w:r>
    </w:p>
    <w:p w14:paraId="66C4211F"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D378279" w14:textId="77777777" w:rsidR="00F40836" w:rsidRPr="0085666E" w:rsidRDefault="006168CE" w:rsidP="00F40836">
      <w:pPr>
        <w:tabs>
          <w:tab w:val="left" w:pos="108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Pr>
          <w:rFonts w:eastAsia="Calibri"/>
        </w:rPr>
        <w:t>ESBOCES</w:t>
      </w:r>
      <w:r w:rsidR="00F40836" w:rsidRPr="0085666E">
        <w:rPr>
          <w:rFonts w:eastAsia="Calibri"/>
        </w:rPr>
        <w:t xml:space="preserve"> grievance process, including any informal resolution process; and </w:t>
      </w:r>
    </w:p>
    <w:p w14:paraId="25951820" w14:textId="77777777" w:rsidR="00F40836" w:rsidRPr="0085666E" w:rsidRDefault="006168CE" w:rsidP="00F40836">
      <w:pPr>
        <w:tabs>
          <w:tab w:val="left" w:pos="547"/>
          <w:tab w:val="left" w:pos="1440"/>
          <w:tab w:val="left" w:pos="7200"/>
          <w:tab w:val="left" w:pos="9000"/>
        </w:tabs>
        <w:spacing w:line="240" w:lineRule="exact"/>
        <w:ind w:left="1080" w:hanging="540"/>
        <w:jc w:val="both"/>
        <w:rPr>
          <w:rFonts w:eastAsia="Calibri"/>
        </w:rPr>
      </w:pPr>
      <w:r>
        <w:rPr>
          <w:rFonts w:eastAsia="Calibri"/>
        </w:rPr>
        <w:t>2.</w:t>
      </w:r>
      <w:r w:rsidR="00F40836" w:rsidRPr="0085666E">
        <w:rPr>
          <w:rFonts w:eastAsia="Calibri"/>
        </w:rPr>
        <w:tab/>
      </w:r>
      <w:r>
        <w:rPr>
          <w:rFonts w:eastAsia="Calibri"/>
        </w:rPr>
        <w:t>t</w:t>
      </w:r>
      <w:r w:rsidR="00F40836" w:rsidRPr="0085666E">
        <w:rPr>
          <w:rFonts w:eastAsia="Calibri"/>
        </w:rPr>
        <w:t>he allegations of sexual harassment which will:</w:t>
      </w:r>
    </w:p>
    <w:p w14:paraId="63CB57FE"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AFB9959" w14:textId="77777777"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a</w:t>
      </w:r>
      <w:r w:rsidR="00F40836" w:rsidRPr="0085666E">
        <w:rPr>
          <w:rFonts w:eastAsia="Calibri"/>
        </w:rPr>
        <w:t>.</w:t>
      </w:r>
      <w:r w:rsidR="00F40836" w:rsidRPr="0085666E">
        <w:rPr>
          <w:rFonts w:eastAsia="Calibri"/>
        </w:rPr>
        <w:tab/>
      </w:r>
      <w:bookmarkStart w:id="21" w:name="_Hlk52528506"/>
      <w:r>
        <w:rPr>
          <w:rFonts w:eastAsia="Calibri"/>
        </w:rPr>
        <w:t>p</w:t>
      </w:r>
      <w:r w:rsidR="00F40836" w:rsidRPr="0085666E">
        <w:rPr>
          <w:rFonts w:eastAsia="Calibri"/>
        </w:rPr>
        <w:t>rovide sufficient details known at the time and sufficient time to prepare a response before any initial interview. Sufficient details include the identities of the parties involved in the incident, if known, the conduct allegedly constituting sexual harassment, and the date and location of the alleged incident, if known</w:t>
      </w:r>
      <w:r w:rsidR="00F40836">
        <w:rPr>
          <w:rFonts w:eastAsia="Calibri"/>
        </w:rPr>
        <w:t>;</w:t>
      </w:r>
    </w:p>
    <w:bookmarkEnd w:id="21"/>
    <w:p w14:paraId="71369849" w14:textId="77777777" w:rsidR="00F40836" w:rsidRPr="0085666E" w:rsidRDefault="00F40836" w:rsidP="00F40836">
      <w:pPr>
        <w:tabs>
          <w:tab w:val="left" w:pos="990"/>
          <w:tab w:val="left" w:pos="1620"/>
          <w:tab w:val="left" w:pos="7200"/>
          <w:tab w:val="left" w:pos="9000"/>
        </w:tabs>
        <w:spacing w:line="240" w:lineRule="exact"/>
        <w:jc w:val="both"/>
        <w:rPr>
          <w:rFonts w:eastAsia="Calibri"/>
        </w:rPr>
      </w:pPr>
    </w:p>
    <w:p w14:paraId="567D281F" w14:textId="77777777"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b</w:t>
      </w:r>
      <w:r w:rsidR="00F40836" w:rsidRPr="0085666E">
        <w:rPr>
          <w:rFonts w:eastAsia="Calibri"/>
        </w:rPr>
        <w:t>.</w:t>
      </w:r>
      <w:r w:rsidR="00F40836" w:rsidRPr="0085666E">
        <w:rPr>
          <w:rFonts w:eastAsia="Calibri"/>
        </w:rPr>
        <w:tab/>
      </w:r>
      <w:r>
        <w:rPr>
          <w:rFonts w:eastAsia="Calibri"/>
        </w:rPr>
        <w:t>s</w:t>
      </w:r>
      <w:r w:rsidR="00F40836" w:rsidRPr="0085666E">
        <w:rPr>
          <w:rFonts w:eastAsia="Calibri"/>
        </w:rPr>
        <w:t xml:space="preserve">tate that the respondent is presumed not </w:t>
      </w:r>
      <w:r w:rsidR="00F40836">
        <w:rPr>
          <w:rFonts w:eastAsia="Calibri"/>
        </w:rPr>
        <w:t xml:space="preserve">to be </w:t>
      </w:r>
      <w:r w:rsidR="00F40836" w:rsidRPr="0085666E">
        <w:rPr>
          <w:rFonts w:eastAsia="Calibri"/>
        </w:rPr>
        <w:t>responsible for the alleged conduct and that a determination regarding responsibility is made at the conclusion of the grievance process</w:t>
      </w:r>
      <w:r w:rsidR="00F40836">
        <w:rPr>
          <w:rFonts w:eastAsia="Calibri"/>
        </w:rPr>
        <w:t>;</w:t>
      </w:r>
    </w:p>
    <w:p w14:paraId="1A7913FE" w14:textId="77777777" w:rsidR="00F40836" w:rsidRPr="0085666E" w:rsidRDefault="00F40836" w:rsidP="00F40836">
      <w:pPr>
        <w:tabs>
          <w:tab w:val="left" w:pos="990"/>
          <w:tab w:val="left" w:pos="1620"/>
          <w:tab w:val="left" w:pos="7200"/>
          <w:tab w:val="left" w:pos="9000"/>
        </w:tabs>
        <w:spacing w:line="240" w:lineRule="exact"/>
        <w:jc w:val="both"/>
        <w:rPr>
          <w:rFonts w:eastAsia="Calibri"/>
        </w:rPr>
      </w:pPr>
    </w:p>
    <w:p w14:paraId="3200ABE0" w14:textId="77777777"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c</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nform the parties that they may have an advisor of their choice, who may be, but is not required to be, an attorney</w:t>
      </w:r>
      <w:r w:rsidR="00F40836">
        <w:rPr>
          <w:rFonts w:eastAsia="Calibri"/>
        </w:rPr>
        <w:t>;</w:t>
      </w:r>
    </w:p>
    <w:p w14:paraId="5ECE777B" w14:textId="77777777" w:rsidR="00F40836" w:rsidRPr="0085666E" w:rsidRDefault="00F40836" w:rsidP="00F40836">
      <w:pPr>
        <w:tabs>
          <w:tab w:val="left" w:pos="990"/>
          <w:tab w:val="left" w:pos="1620"/>
          <w:tab w:val="left" w:pos="7200"/>
          <w:tab w:val="left" w:pos="9000"/>
        </w:tabs>
        <w:spacing w:line="240" w:lineRule="exact"/>
        <w:jc w:val="both"/>
        <w:rPr>
          <w:rFonts w:eastAsia="Calibri"/>
        </w:rPr>
      </w:pPr>
    </w:p>
    <w:p w14:paraId="31CA91FC" w14:textId="77777777"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d</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nform the parties that they may inspect and review any evidence</w:t>
      </w:r>
      <w:r w:rsidR="00F40836">
        <w:rPr>
          <w:rFonts w:eastAsia="Calibri"/>
        </w:rPr>
        <w:t xml:space="preserve"> </w:t>
      </w:r>
      <w:r w:rsidR="00F40836" w:rsidRPr="0085666E">
        <w:rPr>
          <w:rFonts w:eastAsia="Calibri"/>
        </w:rPr>
        <w:t xml:space="preserve">obtained as part of the investigation that is directly related to the allegations raised in </w:t>
      </w:r>
      <w:r w:rsidR="00F40836">
        <w:rPr>
          <w:rFonts w:eastAsia="Calibri"/>
        </w:rPr>
        <w:t>the</w:t>
      </w:r>
      <w:r w:rsidR="00F40836" w:rsidRPr="0085666E">
        <w:rPr>
          <w:rFonts w:eastAsia="Calibri"/>
        </w:rPr>
        <w:t xml:space="preserve"> formal complaint</w:t>
      </w:r>
      <w:r w:rsidR="00F40836">
        <w:rPr>
          <w:rFonts w:eastAsia="Calibri"/>
        </w:rPr>
        <w:t>; and</w:t>
      </w:r>
    </w:p>
    <w:p w14:paraId="434F4464" w14:textId="77777777" w:rsidR="00F40836" w:rsidRDefault="00F40836" w:rsidP="00F40836">
      <w:pPr>
        <w:tabs>
          <w:tab w:val="left" w:pos="990"/>
          <w:tab w:val="left" w:pos="1620"/>
          <w:tab w:val="left" w:pos="7200"/>
          <w:tab w:val="left" w:pos="9000"/>
        </w:tabs>
        <w:spacing w:line="240" w:lineRule="exact"/>
        <w:jc w:val="both"/>
        <w:rPr>
          <w:rFonts w:eastAsia="Calibri"/>
        </w:rPr>
      </w:pPr>
    </w:p>
    <w:p w14:paraId="52FF93FB" w14:textId="77777777"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e</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 xml:space="preserve">nclude notice of any provision in any applicable </w:t>
      </w:r>
      <w:r>
        <w:rPr>
          <w:color w:val="000000"/>
        </w:rPr>
        <w:t>ESBOCES</w:t>
      </w:r>
      <w:r w:rsidR="00F40836" w:rsidRPr="0085666E">
        <w:rPr>
          <w:color w:val="000000"/>
        </w:rPr>
        <w:t xml:space="preserve"> policy, procedure, collective bargaining agreement, or other document such as </w:t>
      </w:r>
      <w:r>
        <w:rPr>
          <w:rFonts w:eastAsia="Calibri"/>
        </w:rPr>
        <w:t>ESBOCES</w:t>
      </w:r>
      <w:r w:rsidR="00F40836" w:rsidRPr="0085666E">
        <w:rPr>
          <w:rFonts w:eastAsia="Calibri"/>
        </w:rPr>
        <w:t xml:space="preserve"> </w:t>
      </w:r>
      <w:r w:rsidR="00F40836" w:rsidRPr="0085666E">
        <w:rPr>
          <w:rFonts w:eastAsia="Calibri"/>
          <w:i/>
          <w:iCs/>
        </w:rPr>
        <w:t>Code of Conduct</w:t>
      </w:r>
      <w:r w:rsidR="00F40836" w:rsidRPr="0085666E">
        <w:rPr>
          <w:rFonts w:eastAsia="Calibri"/>
        </w:rPr>
        <w:t xml:space="preserve"> that prohibits knowingly making false statements or knowingly submitting false information during the grievance process.</w:t>
      </w:r>
    </w:p>
    <w:p w14:paraId="31DCF45A"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0496F751" w14:textId="77777777" w:rsidR="00FC01E9" w:rsidRDefault="00F40836" w:rsidP="00F40836">
      <w:pPr>
        <w:tabs>
          <w:tab w:val="left" w:pos="540"/>
          <w:tab w:val="left" w:pos="1440"/>
          <w:tab w:val="left" w:pos="7200"/>
          <w:tab w:val="left" w:pos="9000"/>
        </w:tabs>
        <w:spacing w:line="240" w:lineRule="exact"/>
        <w:jc w:val="both"/>
        <w:rPr>
          <w:rFonts w:eastAsia="Calibri"/>
          <w:szCs w:val="22"/>
        </w:rPr>
      </w:pPr>
      <w:r w:rsidRPr="0085666E">
        <w:rPr>
          <w:rFonts w:eastAsia="Calibri"/>
        </w:rPr>
        <w:t xml:space="preserve">If, in the course of an investigation, </w:t>
      </w:r>
      <w:r w:rsidR="006168CE">
        <w:rPr>
          <w:rFonts w:eastAsia="Calibri"/>
        </w:rPr>
        <w:t>ESBOCES</w:t>
      </w:r>
      <w:r w:rsidRPr="0085666E">
        <w:rPr>
          <w:rFonts w:eastAsia="Calibri"/>
        </w:rPr>
        <w:t xml:space="preserve"> decides to investigate allegations about </w:t>
      </w:r>
      <w:r>
        <w:rPr>
          <w:rFonts w:eastAsia="Calibri"/>
        </w:rPr>
        <w:t>any</w:t>
      </w:r>
      <w:r w:rsidRPr="0085666E">
        <w:rPr>
          <w:rFonts w:eastAsia="Calibri"/>
        </w:rPr>
        <w:t xml:space="preserve"> complainant or respondent that were not included in the initial notice, </w:t>
      </w:r>
      <w:r w:rsidR="006168CE">
        <w:rPr>
          <w:rFonts w:eastAsia="Calibri"/>
          <w:bCs/>
        </w:rPr>
        <w:t>ESBOCES</w:t>
      </w:r>
      <w:r w:rsidRPr="0085666E">
        <w:rPr>
          <w:rFonts w:eastAsia="Calibri"/>
        </w:rPr>
        <w:t xml:space="preserve"> will provide another notice of the additional allegations to the parties whose identities are known.</w:t>
      </w:r>
    </w:p>
    <w:p w14:paraId="2E9A9101" w14:textId="77777777" w:rsidR="00FC01E9" w:rsidRDefault="00FC01E9" w:rsidP="008536AE">
      <w:pPr>
        <w:tabs>
          <w:tab w:val="left" w:pos="540"/>
          <w:tab w:val="left" w:pos="1440"/>
          <w:tab w:val="left" w:pos="7200"/>
          <w:tab w:val="left" w:pos="9000"/>
        </w:tabs>
        <w:spacing w:line="240" w:lineRule="exact"/>
        <w:jc w:val="both"/>
        <w:rPr>
          <w:rFonts w:eastAsia="Calibri"/>
          <w:szCs w:val="22"/>
        </w:rPr>
      </w:pPr>
    </w:p>
    <w:p w14:paraId="7AB99E23" w14:textId="77777777" w:rsidR="00F40836" w:rsidRPr="0085666E" w:rsidRDefault="00F40836" w:rsidP="00F40836">
      <w:pPr>
        <w:spacing w:line="240" w:lineRule="exact"/>
        <w:jc w:val="both"/>
        <w:rPr>
          <w:u w:val="single"/>
        </w:rPr>
      </w:pPr>
      <w:bookmarkStart w:id="22" w:name="_Toc54034268"/>
      <w:r w:rsidRPr="0085666E">
        <w:rPr>
          <w:u w:val="single"/>
        </w:rPr>
        <w:t>Investigation of a Formal Complaint</w:t>
      </w:r>
      <w:bookmarkEnd w:id="22"/>
    </w:p>
    <w:p w14:paraId="3DF4AF8F" w14:textId="77777777" w:rsidR="00F40836" w:rsidRPr="0085666E" w:rsidRDefault="00F40836" w:rsidP="00F40836">
      <w:pPr>
        <w:spacing w:line="240" w:lineRule="exact"/>
        <w:jc w:val="both"/>
        <w:rPr>
          <w:u w:val="single"/>
        </w:rPr>
      </w:pPr>
    </w:p>
    <w:p w14:paraId="6EFFCAC0" w14:textId="77777777" w:rsidR="00F40836" w:rsidRPr="00F40836" w:rsidRDefault="00F40836" w:rsidP="00F40836">
      <w:pPr>
        <w:tabs>
          <w:tab w:val="left" w:pos="547"/>
          <w:tab w:val="left" w:pos="1440"/>
          <w:tab w:val="left" w:pos="7200"/>
          <w:tab w:val="left" w:pos="9000"/>
        </w:tabs>
        <w:spacing w:line="240" w:lineRule="exact"/>
        <w:jc w:val="both"/>
        <w:rPr>
          <w:color w:val="000000"/>
        </w:rPr>
      </w:pPr>
      <w:r w:rsidRPr="0085666E">
        <w:rPr>
          <w:rFonts w:eastAsia="Calibri"/>
        </w:rPr>
        <w:t xml:space="preserve">The Title IX Coordinator will oversee </w:t>
      </w:r>
      <w:r w:rsidR="006168CE">
        <w:rPr>
          <w:rFonts w:eastAsia="Calibri"/>
        </w:rPr>
        <w:t>ESBOCES</w:t>
      </w:r>
      <w:r w:rsidRPr="0085666E">
        <w:rPr>
          <w:rFonts w:eastAsia="Calibri"/>
        </w:rPr>
        <w:t xml:space="preserve"> investigation of </w:t>
      </w:r>
      <w:r>
        <w:rPr>
          <w:rFonts w:eastAsia="Calibri"/>
        </w:rPr>
        <w:t>all</w:t>
      </w:r>
      <w:r w:rsidRPr="0085666E">
        <w:rPr>
          <w:rFonts w:eastAsia="Calibri"/>
        </w:rPr>
        <w:t xml:space="preserve"> formal complaint</w:t>
      </w:r>
      <w:r>
        <w:rPr>
          <w:rFonts w:eastAsia="Calibri"/>
        </w:rPr>
        <w:t>s. During the investigation of a formal complaint, t</w:t>
      </w:r>
      <w:r w:rsidRPr="0085666E">
        <w:rPr>
          <w:rFonts w:eastAsia="Calibri"/>
        </w:rPr>
        <w:t xml:space="preserve">he Title IX Coordinator or another </w:t>
      </w:r>
      <w:r w:rsidR="006168CE">
        <w:rPr>
          <w:rFonts w:eastAsia="Calibri"/>
        </w:rPr>
        <w:t>ESBOCES</w:t>
      </w:r>
      <w:r w:rsidRPr="0085666E">
        <w:rPr>
          <w:rFonts w:eastAsia="Calibri"/>
        </w:rPr>
        <w:t xml:space="preserve"> employee may serve as </w:t>
      </w:r>
      <w:r w:rsidR="006168CE">
        <w:rPr>
          <w:rFonts w:eastAsia="Calibri"/>
        </w:rPr>
        <w:t>ESBOCES</w:t>
      </w:r>
      <w:r w:rsidRPr="0085666E">
        <w:rPr>
          <w:rFonts w:eastAsia="Calibri"/>
        </w:rPr>
        <w:t xml:space="preserve"> investigator. </w:t>
      </w:r>
      <w:r w:rsidR="006168CE">
        <w:rPr>
          <w:color w:val="000000"/>
        </w:rPr>
        <w:t>ESBOCES</w:t>
      </w:r>
      <w:r w:rsidRPr="00F40836">
        <w:rPr>
          <w:color w:val="000000"/>
        </w:rPr>
        <w:t xml:space="preserve"> may also outsource all or part of an investigation to appropriate third parties</w:t>
      </w:r>
      <w:bookmarkStart w:id="23" w:name="_Hlk48561182"/>
      <w:r w:rsidRPr="00F40836">
        <w:rPr>
          <w:color w:val="000000"/>
        </w:rPr>
        <w:t xml:space="preserve">. </w:t>
      </w:r>
      <w:bookmarkEnd w:id="23"/>
      <w:r w:rsidRPr="00F40836">
        <w:rPr>
          <w:color w:val="000000"/>
        </w:rPr>
        <w:t xml:space="preserve">The outsourcing of all or part of an investigation does not relieve </w:t>
      </w:r>
      <w:r w:rsidR="006168CE">
        <w:rPr>
          <w:color w:val="000000"/>
        </w:rPr>
        <w:t>ESBOCES</w:t>
      </w:r>
      <w:r w:rsidRPr="00F40836">
        <w:rPr>
          <w:color w:val="000000"/>
        </w:rPr>
        <w:t xml:space="preserve"> from its obligation to comply with law and regulation.</w:t>
      </w:r>
    </w:p>
    <w:p w14:paraId="661224BA"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6117F2DF" w14:textId="77777777" w:rsidR="00F40836" w:rsidRPr="0085666E" w:rsidRDefault="00F40836" w:rsidP="004B7532">
      <w:pPr>
        <w:tabs>
          <w:tab w:val="left" w:pos="547"/>
          <w:tab w:val="left" w:pos="1440"/>
          <w:tab w:val="left" w:pos="7200"/>
          <w:tab w:val="left" w:pos="9000"/>
        </w:tabs>
        <w:spacing w:line="240" w:lineRule="exact"/>
        <w:jc w:val="both"/>
        <w:rPr>
          <w:rFonts w:eastAsia="Calibri"/>
        </w:rPr>
      </w:pPr>
      <w:r w:rsidRPr="0085666E">
        <w:rPr>
          <w:rFonts w:eastAsia="Calibri"/>
        </w:rPr>
        <w:t xml:space="preserve">It is anticipated that most investigations will be completed within </w:t>
      </w:r>
      <w:r w:rsidR="004B7532" w:rsidRPr="00EF0EDB">
        <w:rPr>
          <w:rFonts w:eastAsia="Calibri"/>
        </w:rPr>
        <w:t xml:space="preserve">sixty (60) </w:t>
      </w:r>
      <w:r w:rsidR="00062B04" w:rsidRPr="00EF0EDB">
        <w:rPr>
          <w:rFonts w:eastAsia="Calibri"/>
        </w:rPr>
        <w:t>days</w:t>
      </w:r>
      <w:r w:rsidR="00EF0EDB">
        <w:rPr>
          <w:rFonts w:eastAsia="Calibri"/>
        </w:rPr>
        <w:t>.</w:t>
      </w:r>
    </w:p>
    <w:p w14:paraId="6ECD4627" w14:textId="77777777" w:rsidR="00F40836" w:rsidRPr="0085666E" w:rsidRDefault="00F40836" w:rsidP="00F40836">
      <w:pPr>
        <w:tabs>
          <w:tab w:val="left" w:pos="547"/>
          <w:tab w:val="left" w:pos="1440"/>
          <w:tab w:val="left" w:pos="7200"/>
          <w:tab w:val="left" w:pos="9000"/>
        </w:tabs>
        <w:spacing w:line="240" w:lineRule="exact"/>
        <w:jc w:val="both"/>
        <w:rPr>
          <w:rFonts w:eastAsia="Calibri"/>
        </w:rPr>
      </w:pPr>
    </w:p>
    <w:p w14:paraId="54092AA5" w14:textId="77777777" w:rsidR="00F40836" w:rsidRPr="002E09D5" w:rsidRDefault="00F40836" w:rsidP="002E09D5">
      <w:pPr>
        <w:tabs>
          <w:tab w:val="left" w:pos="540"/>
          <w:tab w:val="left" w:pos="7200"/>
          <w:tab w:val="left" w:pos="9000"/>
        </w:tabs>
        <w:spacing w:line="240" w:lineRule="exact"/>
        <w:jc w:val="both"/>
        <w:rPr>
          <w:color w:val="000000"/>
        </w:rPr>
      </w:pPr>
      <w:r w:rsidRPr="00B63468">
        <w:rPr>
          <w:rFonts w:eastAsia="Calibri"/>
        </w:rPr>
        <w:t>D</w:t>
      </w:r>
      <w:r w:rsidRPr="00F86D9D">
        <w:rPr>
          <w:rFonts w:eastAsia="Calibri"/>
        </w:rPr>
        <w:t xml:space="preserve">uring the investigation of a formal complaint, the </w:t>
      </w:r>
      <w:r w:rsidRPr="00E011DB">
        <w:rPr>
          <w:color w:val="000000"/>
        </w:rPr>
        <w:t>investigator will</w:t>
      </w:r>
      <w:r w:rsidR="002E09D5">
        <w:rPr>
          <w:color w:val="000000"/>
        </w:rPr>
        <w:t xml:space="preserve"> keep any written documentation, records and evi</w:t>
      </w:r>
      <w:r w:rsidR="00E04D92" w:rsidRPr="00EF0EDB">
        <w:t>dence</w:t>
      </w:r>
      <w:r w:rsidRPr="0085666E">
        <w:t xml:space="preserve"> in a se</w:t>
      </w:r>
      <w:r w:rsidR="002E09D5">
        <w:t>cure and confidential location.</w:t>
      </w:r>
    </w:p>
    <w:p w14:paraId="7EB5EC1B" w14:textId="77777777" w:rsidR="00F40836" w:rsidRPr="0085666E" w:rsidRDefault="00F40836" w:rsidP="00F40836">
      <w:pPr>
        <w:tabs>
          <w:tab w:val="left" w:pos="547"/>
          <w:tab w:val="left" w:pos="1080"/>
          <w:tab w:val="left" w:pos="1440"/>
          <w:tab w:val="left" w:pos="7200"/>
          <w:tab w:val="left" w:pos="9000"/>
        </w:tabs>
        <w:spacing w:line="240" w:lineRule="exact"/>
        <w:jc w:val="both"/>
        <w:rPr>
          <w:rFonts w:eastAsia="Calibri"/>
          <w:u w:val="single"/>
        </w:rPr>
      </w:pPr>
    </w:p>
    <w:p w14:paraId="242FC4CA" w14:textId="77777777" w:rsidR="00F40836" w:rsidRPr="0085666E" w:rsidRDefault="00F40836" w:rsidP="00F40836">
      <w:pPr>
        <w:tabs>
          <w:tab w:val="left" w:pos="540"/>
          <w:tab w:val="left" w:pos="1080"/>
          <w:tab w:val="left" w:pos="7200"/>
          <w:tab w:val="left" w:pos="9000"/>
        </w:tabs>
        <w:spacing w:line="240" w:lineRule="exact"/>
        <w:jc w:val="both"/>
        <w:rPr>
          <w:rFonts w:eastAsia="Calibri"/>
        </w:rPr>
      </w:pPr>
      <w:r w:rsidRPr="0085666E">
        <w:rPr>
          <w:rFonts w:eastAsia="Calibri"/>
        </w:rPr>
        <w:t xml:space="preserve">Prior to completion of the investigative report, </w:t>
      </w:r>
      <w:r w:rsidR="006168CE">
        <w:rPr>
          <w:rFonts w:eastAsia="Calibri"/>
        </w:rPr>
        <w:t>ESBOCES</w:t>
      </w:r>
      <w:r w:rsidRPr="0085666E">
        <w:rPr>
          <w:rFonts w:eastAsia="Calibri"/>
        </w:rPr>
        <w:t xml:space="preserve"> will send to each party and the party</w:t>
      </w:r>
      <w:r>
        <w:rPr>
          <w:rFonts w:eastAsia="Calibri"/>
        </w:rPr>
        <w:t>'</w:t>
      </w:r>
      <w:r w:rsidRPr="0085666E">
        <w:rPr>
          <w:rFonts w:eastAsia="Calibri"/>
        </w:rPr>
        <w:t xml:space="preserve">s advisor, if any, the evidence subject to inspection and review in an electronic format or a hard copy. The parties will have ten </w:t>
      </w:r>
      <w:r w:rsidR="00713C0D">
        <w:rPr>
          <w:rFonts w:eastAsia="Calibri"/>
        </w:rPr>
        <w:t xml:space="preserve">(10) </w:t>
      </w:r>
      <w:r w:rsidRPr="0085666E">
        <w:rPr>
          <w:rFonts w:eastAsia="Calibri"/>
        </w:rPr>
        <w:t>days to submit a written response, which the investigator will consider prior to completion of the investigative report</w:t>
      </w:r>
      <w:r>
        <w:rPr>
          <w:rFonts w:eastAsia="Calibri"/>
        </w:rPr>
        <w:t>.</w:t>
      </w:r>
    </w:p>
    <w:p w14:paraId="579D5252" w14:textId="77777777" w:rsidR="00F40836" w:rsidRDefault="00F40836" w:rsidP="00F40836">
      <w:pPr>
        <w:tabs>
          <w:tab w:val="left" w:pos="540"/>
          <w:tab w:val="left" w:pos="1080"/>
          <w:tab w:val="left" w:pos="7200"/>
          <w:tab w:val="left" w:pos="9000"/>
        </w:tabs>
        <w:spacing w:line="240" w:lineRule="exact"/>
        <w:jc w:val="both"/>
        <w:rPr>
          <w:rFonts w:eastAsia="Calibri"/>
        </w:rPr>
      </w:pPr>
    </w:p>
    <w:p w14:paraId="496C04EE"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r w:rsidRPr="0085666E">
        <w:rPr>
          <w:rFonts w:eastAsia="Calibri"/>
        </w:rPr>
        <w:t>At the end of the investigation, an investigative report will be created that fairly summarizes</w:t>
      </w:r>
      <w:r>
        <w:rPr>
          <w:rFonts w:eastAsia="Calibri"/>
        </w:rPr>
        <w:t xml:space="preserve"> all</w:t>
      </w:r>
      <w:r w:rsidRPr="0085666E">
        <w:rPr>
          <w:rFonts w:eastAsia="Calibri"/>
        </w:rPr>
        <w:t xml:space="preserve"> relevant evidence.</w:t>
      </w:r>
    </w:p>
    <w:p w14:paraId="500602F0"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p>
    <w:p w14:paraId="11ABA149"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r w:rsidRPr="0085666E">
        <w:rPr>
          <w:rFonts w:eastAsia="Calibri"/>
        </w:rPr>
        <w:t xml:space="preserve">At least ten </w:t>
      </w:r>
      <w:r w:rsidR="00713C0D">
        <w:rPr>
          <w:rFonts w:eastAsia="Calibri"/>
        </w:rPr>
        <w:t xml:space="preserve">(10) </w:t>
      </w:r>
      <w:r w:rsidRPr="0085666E">
        <w:rPr>
          <w:rFonts w:eastAsia="Calibri"/>
        </w:rPr>
        <w:t>days prior to a hearing or other</w:t>
      </w:r>
      <w:r w:rsidRPr="0085666E">
        <w:rPr>
          <w:rStyle w:val="CommentReference"/>
        </w:rPr>
        <w:t xml:space="preserve"> </w:t>
      </w:r>
      <w:r w:rsidRPr="0085666E">
        <w:rPr>
          <w:rFonts w:eastAsia="Calibri"/>
        </w:rPr>
        <w:t>determination regarding responsibility, the investigative report will be sent to each party and the party</w:t>
      </w:r>
      <w:r>
        <w:rPr>
          <w:rFonts w:eastAsia="Calibri"/>
        </w:rPr>
        <w:t>'</w:t>
      </w:r>
      <w:r w:rsidRPr="0085666E">
        <w:rPr>
          <w:rFonts w:eastAsia="Calibri"/>
        </w:rPr>
        <w:t>s advisor, if any, in an electronic format or a hard copy, for their review and written response.</w:t>
      </w:r>
    </w:p>
    <w:p w14:paraId="005716CF" w14:textId="77777777" w:rsidR="0010505A" w:rsidRPr="0085666E" w:rsidRDefault="0010505A" w:rsidP="0010505A">
      <w:pPr>
        <w:spacing w:line="240" w:lineRule="exact"/>
        <w:jc w:val="both"/>
        <w:rPr>
          <w:rFonts w:eastAsia="Calibri"/>
        </w:rPr>
      </w:pPr>
    </w:p>
    <w:p w14:paraId="2812B9E6" w14:textId="77777777" w:rsidR="00CD61D5" w:rsidRDefault="00CD61D5" w:rsidP="0010505A">
      <w:pPr>
        <w:spacing w:line="240" w:lineRule="exact"/>
        <w:jc w:val="both"/>
        <w:rPr>
          <w:u w:val="single"/>
        </w:rPr>
      </w:pPr>
      <w:bookmarkStart w:id="24" w:name="_Toc54034269"/>
    </w:p>
    <w:p w14:paraId="717276F5" w14:textId="77777777" w:rsidR="0010505A" w:rsidRPr="0085666E" w:rsidRDefault="0010505A" w:rsidP="0010505A">
      <w:pPr>
        <w:spacing w:line="240" w:lineRule="exact"/>
        <w:jc w:val="both"/>
        <w:rPr>
          <w:u w:val="single"/>
        </w:rPr>
      </w:pPr>
      <w:r w:rsidRPr="0085666E">
        <w:rPr>
          <w:u w:val="single"/>
        </w:rPr>
        <w:t>Dismissal of a Formal Complaint</w:t>
      </w:r>
      <w:bookmarkEnd w:id="24"/>
    </w:p>
    <w:p w14:paraId="4F4A8B64" w14:textId="77777777" w:rsidR="0010505A" w:rsidRPr="0085666E" w:rsidRDefault="0010505A" w:rsidP="0010505A">
      <w:pPr>
        <w:spacing w:line="240" w:lineRule="exact"/>
        <w:jc w:val="both"/>
        <w:rPr>
          <w:u w:val="single"/>
        </w:rPr>
      </w:pPr>
    </w:p>
    <w:p w14:paraId="79D254DD" w14:textId="77777777" w:rsidR="0010505A" w:rsidRPr="0085666E" w:rsidRDefault="006168CE" w:rsidP="0010505A">
      <w:pPr>
        <w:tabs>
          <w:tab w:val="left" w:pos="547"/>
          <w:tab w:val="left" w:pos="1440"/>
          <w:tab w:val="left" w:pos="7200"/>
          <w:tab w:val="left" w:pos="9000"/>
        </w:tabs>
        <w:spacing w:line="240" w:lineRule="exact"/>
        <w:jc w:val="both"/>
        <w:rPr>
          <w:rFonts w:eastAsia="Calibri"/>
        </w:rPr>
      </w:pPr>
      <w:r>
        <w:rPr>
          <w:rFonts w:eastAsia="Calibri"/>
        </w:rPr>
        <w:t>ESBOCES</w:t>
      </w:r>
      <w:r w:rsidR="0010505A" w:rsidRPr="0085666E">
        <w:rPr>
          <w:rFonts w:eastAsia="Calibri"/>
        </w:rPr>
        <w:t xml:space="preserve"> must investigate the allegations in a formal complaint. </w:t>
      </w:r>
      <w:r>
        <w:rPr>
          <w:rFonts w:eastAsia="Calibri"/>
        </w:rPr>
        <w:t>ESBOCES</w:t>
      </w:r>
      <w:r w:rsidR="0010505A" w:rsidRPr="0085666E">
        <w:rPr>
          <w:rFonts w:eastAsia="Calibri"/>
        </w:rPr>
        <w:t xml:space="preserve"> must dismiss a formal complaint under Title IX if the conduct alleged:</w:t>
      </w:r>
    </w:p>
    <w:p w14:paraId="150EA4D0"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6DD58338"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1.</w:t>
      </w:r>
      <w:r w:rsidRPr="0085666E">
        <w:rPr>
          <w:rFonts w:eastAsia="Calibri"/>
        </w:rPr>
        <w:tab/>
      </w:r>
      <w:r w:rsidR="006168CE">
        <w:rPr>
          <w:rFonts w:eastAsia="Calibri"/>
        </w:rPr>
        <w:t>w</w:t>
      </w:r>
      <w:r w:rsidRPr="0085666E">
        <w:rPr>
          <w:rFonts w:eastAsia="Calibri"/>
        </w:rPr>
        <w:t xml:space="preserve">ould not constitute sexual harassment </w:t>
      </w:r>
      <w:r w:rsidR="009E2465" w:rsidRPr="002E09D5">
        <w:rPr>
          <w:rFonts w:eastAsia="Calibri"/>
        </w:rPr>
        <w:t>(as defined herein)</w:t>
      </w:r>
      <w:r w:rsidR="009E2465">
        <w:rPr>
          <w:rFonts w:eastAsia="Calibri"/>
        </w:rPr>
        <w:t xml:space="preserve"> </w:t>
      </w:r>
      <w:r w:rsidRPr="0085666E">
        <w:rPr>
          <w:rFonts w:eastAsia="Calibri"/>
        </w:rPr>
        <w:t>even if proven;</w:t>
      </w:r>
    </w:p>
    <w:p w14:paraId="3317FC5F"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3A399A42"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2.</w:t>
      </w:r>
      <w:r w:rsidRPr="0085666E">
        <w:rPr>
          <w:rFonts w:eastAsia="Calibri"/>
        </w:rPr>
        <w:tab/>
      </w:r>
      <w:r w:rsidR="006168CE">
        <w:rPr>
          <w:rFonts w:eastAsia="Calibri"/>
        </w:rPr>
        <w:t>d</w:t>
      </w:r>
      <w:r w:rsidRPr="0085666E">
        <w:rPr>
          <w:rFonts w:eastAsia="Calibri"/>
        </w:rPr>
        <w:t xml:space="preserve">id not occur in </w:t>
      </w:r>
      <w:r w:rsidR="006168CE">
        <w:rPr>
          <w:rFonts w:eastAsia="Calibri"/>
        </w:rPr>
        <w:t>ESBOCES</w:t>
      </w:r>
      <w:r w:rsidRPr="0085666E">
        <w:rPr>
          <w:rFonts w:eastAsia="Calibri"/>
        </w:rPr>
        <w:t xml:space="preserve"> education program or activity; or</w:t>
      </w:r>
    </w:p>
    <w:p w14:paraId="4EDFB655"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7762CB58"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3.</w:t>
      </w:r>
      <w:r w:rsidRPr="0085666E">
        <w:rPr>
          <w:rFonts w:eastAsia="Calibri"/>
        </w:rPr>
        <w:tab/>
      </w:r>
      <w:r w:rsidR="006168CE">
        <w:rPr>
          <w:rFonts w:eastAsia="Calibri"/>
        </w:rPr>
        <w:t>d</w:t>
      </w:r>
      <w:r w:rsidRPr="0085666E">
        <w:rPr>
          <w:rFonts w:eastAsia="Calibri"/>
        </w:rPr>
        <w:t>id not occur against a person in the United States.</w:t>
      </w:r>
      <w:bookmarkStart w:id="25" w:name="_Hlk52527033"/>
    </w:p>
    <w:bookmarkEnd w:id="25"/>
    <w:p w14:paraId="241FE176"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76193452"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Further, </w:t>
      </w:r>
      <w:r w:rsidR="006168CE">
        <w:rPr>
          <w:rFonts w:eastAsia="Calibri"/>
        </w:rPr>
        <w:t>ESBOCES</w:t>
      </w:r>
      <w:r w:rsidRPr="0085666E">
        <w:rPr>
          <w:rFonts w:eastAsia="Calibri"/>
        </w:rPr>
        <w:t xml:space="preserve"> may dismiss </w:t>
      </w:r>
      <w:r>
        <w:rPr>
          <w:rFonts w:eastAsia="Calibri"/>
        </w:rPr>
        <w:t>a</w:t>
      </w:r>
      <w:r w:rsidRPr="0085666E">
        <w:rPr>
          <w:rFonts w:eastAsia="Calibri"/>
        </w:rPr>
        <w:t xml:space="preserve"> formal complaint or any of its allegations under Title IX, if at any time during the investigation or hearing:</w:t>
      </w:r>
    </w:p>
    <w:p w14:paraId="3FF9206E"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535DF281" w14:textId="77777777"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t>1.</w:t>
      </w:r>
      <w:r w:rsidR="0010505A" w:rsidRPr="0085666E">
        <w:rPr>
          <w:rFonts w:eastAsia="Calibri"/>
        </w:rPr>
        <w:tab/>
      </w:r>
      <w:r>
        <w:rPr>
          <w:rFonts w:eastAsia="Calibri"/>
        </w:rPr>
        <w:t>a</w:t>
      </w:r>
      <w:r w:rsidR="0010505A" w:rsidRPr="0085666E">
        <w:rPr>
          <w:rFonts w:eastAsia="Calibri"/>
        </w:rPr>
        <w:t xml:space="preserve"> complainant notifies the Title IX Coordinator in writing that the complainant would like to withdraw the formal complaint or any of its allegations;</w:t>
      </w:r>
    </w:p>
    <w:p w14:paraId="562D10D5"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p>
    <w:p w14:paraId="19EBB0A5" w14:textId="77777777"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t</w:t>
      </w:r>
      <w:r w:rsidR="0010505A" w:rsidRPr="0085666E">
        <w:rPr>
          <w:rFonts w:eastAsia="Calibri"/>
        </w:rPr>
        <w:t xml:space="preserve">he respondent is no longer enrolled or employed by </w:t>
      </w:r>
      <w:r>
        <w:rPr>
          <w:rFonts w:eastAsia="Calibri"/>
        </w:rPr>
        <w:t>ESBOCES</w:t>
      </w:r>
      <w:r w:rsidR="0010505A" w:rsidRPr="0085666E">
        <w:rPr>
          <w:rFonts w:eastAsia="Calibri"/>
        </w:rPr>
        <w:t>; or</w:t>
      </w:r>
    </w:p>
    <w:p w14:paraId="01E467B0"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p>
    <w:p w14:paraId="326A71D4" w14:textId="77777777"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s</w:t>
      </w:r>
      <w:r w:rsidR="0010505A" w:rsidRPr="0085666E">
        <w:rPr>
          <w:rFonts w:eastAsia="Calibri"/>
        </w:rPr>
        <w:t xml:space="preserve">pecific circumstances prevent </w:t>
      </w:r>
      <w:r>
        <w:rPr>
          <w:rFonts w:eastAsia="Calibri"/>
        </w:rPr>
        <w:t>ESBOCES</w:t>
      </w:r>
      <w:r w:rsidR="0010505A" w:rsidRPr="0085666E">
        <w:rPr>
          <w:rFonts w:eastAsia="Calibri"/>
        </w:rPr>
        <w:t xml:space="preserve"> from gathering evidence sufficient to reach a determination as to the formal complaint or any of its allegations.</w:t>
      </w:r>
    </w:p>
    <w:p w14:paraId="389D8FE9"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0FA6A97A"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Upon a dismissal of a formal complaint, </w:t>
      </w:r>
      <w:r w:rsidR="0062738E">
        <w:rPr>
          <w:rFonts w:eastAsia="Calibri"/>
        </w:rPr>
        <w:t>ESBOCES</w:t>
      </w:r>
      <w:r w:rsidRPr="0085666E">
        <w:rPr>
          <w:rFonts w:eastAsia="Calibri"/>
        </w:rPr>
        <w:t xml:space="preserve"> must promptly send written notice of the dismissal and reason(s) for the dismissal simultaneously to the parties.</w:t>
      </w:r>
    </w:p>
    <w:p w14:paraId="07C059E8"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7945CFAD" w14:textId="77777777" w:rsidR="0010505A" w:rsidRPr="0085666E" w:rsidRDefault="0010505A" w:rsidP="0010505A">
      <w:pPr>
        <w:spacing w:line="240" w:lineRule="exact"/>
        <w:jc w:val="both"/>
        <w:rPr>
          <w:rFonts w:eastAsia="Calibri"/>
        </w:rPr>
      </w:pPr>
      <w:r w:rsidRPr="0085666E">
        <w:rPr>
          <w:rFonts w:eastAsia="Calibri"/>
        </w:rPr>
        <w:t xml:space="preserve">The dismissal of a formal complaint under Title IX does not preclude action under another related </w:t>
      </w:r>
      <w:r w:rsidR="0062738E">
        <w:rPr>
          <w:color w:val="000000"/>
        </w:rPr>
        <w:t>ESBOCES</w:t>
      </w:r>
      <w:r w:rsidRPr="0085666E">
        <w:rPr>
          <w:color w:val="000000"/>
        </w:rPr>
        <w:t xml:space="preserve"> policy, procedure, collective bargaining agreement, or other document such as </w:t>
      </w:r>
      <w:r w:rsidR="0062738E">
        <w:rPr>
          <w:rFonts w:eastAsia="Calibri"/>
        </w:rPr>
        <w:t>ESBOCES</w:t>
      </w:r>
      <w:r w:rsidRPr="0085666E">
        <w:rPr>
          <w:rFonts w:eastAsia="Calibri"/>
        </w:rPr>
        <w:t xml:space="preserve"> </w:t>
      </w:r>
      <w:r w:rsidRPr="0085666E">
        <w:rPr>
          <w:rFonts w:eastAsia="Calibri"/>
          <w:i/>
          <w:iCs/>
        </w:rPr>
        <w:t>Code of Conduct</w:t>
      </w:r>
      <w:r w:rsidR="00CD61D5">
        <w:rPr>
          <w:rFonts w:eastAsia="Calibri"/>
        </w:rPr>
        <w:t>.</w:t>
      </w:r>
    </w:p>
    <w:p w14:paraId="063D1B1C" w14:textId="77777777" w:rsidR="0010505A" w:rsidRPr="0085666E" w:rsidRDefault="0010505A" w:rsidP="0010505A">
      <w:pPr>
        <w:spacing w:line="240" w:lineRule="exact"/>
        <w:jc w:val="both"/>
        <w:rPr>
          <w:rFonts w:eastAsia="Calibri"/>
          <w:u w:val="single"/>
        </w:rPr>
      </w:pPr>
    </w:p>
    <w:p w14:paraId="7145AD01" w14:textId="77777777" w:rsidR="0010505A" w:rsidRPr="0085666E" w:rsidRDefault="0010505A" w:rsidP="0010505A">
      <w:pPr>
        <w:spacing w:line="240" w:lineRule="exact"/>
        <w:jc w:val="both"/>
        <w:rPr>
          <w:u w:val="single"/>
        </w:rPr>
      </w:pPr>
      <w:bookmarkStart w:id="26" w:name="_Toc54034270"/>
      <w:r w:rsidRPr="0085666E">
        <w:rPr>
          <w:u w:val="single"/>
        </w:rPr>
        <w:t>Informal Resolutions</w:t>
      </w:r>
      <w:bookmarkEnd w:id="26"/>
    </w:p>
    <w:p w14:paraId="190AE32C" w14:textId="77777777" w:rsidR="0010505A" w:rsidRPr="0085666E" w:rsidRDefault="0010505A" w:rsidP="0010505A">
      <w:pPr>
        <w:spacing w:line="240" w:lineRule="exact"/>
        <w:jc w:val="both"/>
        <w:rPr>
          <w:u w:val="single"/>
        </w:rPr>
      </w:pPr>
    </w:p>
    <w:p w14:paraId="51B9C05D" w14:textId="77777777" w:rsidR="00FC01E9" w:rsidRDefault="0010505A" w:rsidP="0010505A">
      <w:pPr>
        <w:tabs>
          <w:tab w:val="left" w:pos="540"/>
          <w:tab w:val="left" w:pos="1440"/>
          <w:tab w:val="left" w:pos="7200"/>
          <w:tab w:val="left" w:pos="9000"/>
        </w:tabs>
        <w:spacing w:line="240" w:lineRule="exact"/>
        <w:jc w:val="both"/>
        <w:rPr>
          <w:rFonts w:eastAsia="Calibri"/>
        </w:rPr>
      </w:pPr>
      <w:r w:rsidRPr="0085666E">
        <w:rPr>
          <w:rFonts w:eastAsia="Calibri"/>
        </w:rPr>
        <w:t xml:space="preserve">Before reaching a determination regarding responsibility, but only after a formal complaint is filed, </w:t>
      </w:r>
      <w:r w:rsidR="0062738E">
        <w:rPr>
          <w:rFonts w:eastAsia="Calibri"/>
        </w:rPr>
        <w:t>ESBOCES</w:t>
      </w:r>
      <w:r w:rsidRPr="0085666E">
        <w:rPr>
          <w:rFonts w:eastAsia="Calibri"/>
        </w:rPr>
        <w:t xml:space="preserve"> may offer and facilitate the use of an informal resolution process, such as mediation, that does not involve a full investigation and adjudication of the formal complaint.</w:t>
      </w:r>
    </w:p>
    <w:p w14:paraId="5E157E29" w14:textId="77777777" w:rsidR="0010505A" w:rsidRDefault="0010505A" w:rsidP="0010505A">
      <w:pPr>
        <w:tabs>
          <w:tab w:val="left" w:pos="540"/>
          <w:tab w:val="left" w:pos="1440"/>
          <w:tab w:val="left" w:pos="7200"/>
          <w:tab w:val="left" w:pos="9000"/>
        </w:tabs>
        <w:spacing w:line="240" w:lineRule="exact"/>
        <w:jc w:val="both"/>
        <w:rPr>
          <w:rFonts w:eastAsia="Calibri"/>
        </w:rPr>
      </w:pPr>
    </w:p>
    <w:p w14:paraId="7995C495" w14:textId="77777777" w:rsidR="0010505A" w:rsidRDefault="0010505A" w:rsidP="009E2465">
      <w:pPr>
        <w:tabs>
          <w:tab w:val="left" w:pos="547"/>
          <w:tab w:val="left" w:pos="1440"/>
          <w:tab w:val="left" w:pos="7200"/>
          <w:tab w:val="left" w:pos="9000"/>
        </w:tabs>
        <w:spacing w:line="240" w:lineRule="exact"/>
        <w:jc w:val="both"/>
        <w:rPr>
          <w:rFonts w:eastAsia="Calibri"/>
        </w:rPr>
      </w:pPr>
      <w:r w:rsidRPr="0085666E">
        <w:rPr>
          <w:rFonts w:eastAsia="Calibri"/>
        </w:rPr>
        <w:t xml:space="preserve">It is anticipated that most informal resolutions will be completed within </w:t>
      </w:r>
      <w:r w:rsidR="00062B04">
        <w:rPr>
          <w:rFonts w:eastAsia="Calibri"/>
        </w:rPr>
        <w:t>thirty (30) days</w:t>
      </w:r>
      <w:r w:rsidR="002E09D5">
        <w:rPr>
          <w:rFonts w:eastAsia="Calibri"/>
        </w:rPr>
        <w:t>.</w:t>
      </w:r>
    </w:p>
    <w:p w14:paraId="01A3723B" w14:textId="77777777" w:rsidR="0010505A" w:rsidRDefault="0010505A" w:rsidP="0010505A">
      <w:pPr>
        <w:tabs>
          <w:tab w:val="left" w:pos="547"/>
          <w:tab w:val="left" w:pos="1440"/>
          <w:tab w:val="left" w:pos="7200"/>
          <w:tab w:val="left" w:pos="9000"/>
        </w:tabs>
        <w:spacing w:line="240" w:lineRule="exact"/>
        <w:jc w:val="both"/>
        <w:rPr>
          <w:rFonts w:eastAsia="Calibri"/>
        </w:rPr>
      </w:pPr>
    </w:p>
    <w:p w14:paraId="7661FCB3" w14:textId="77777777" w:rsidR="0010505A" w:rsidRPr="0085666E" w:rsidRDefault="0062738E" w:rsidP="0010505A">
      <w:pPr>
        <w:tabs>
          <w:tab w:val="left" w:pos="547"/>
          <w:tab w:val="left" w:pos="1440"/>
          <w:tab w:val="left" w:pos="7200"/>
          <w:tab w:val="left" w:pos="9000"/>
        </w:tabs>
        <w:spacing w:line="240" w:lineRule="exact"/>
        <w:jc w:val="both"/>
        <w:rPr>
          <w:rFonts w:eastAsia="Calibri"/>
        </w:rPr>
      </w:pPr>
      <w:r>
        <w:rPr>
          <w:rFonts w:eastAsia="Calibri"/>
        </w:rPr>
        <w:t>ESBOCES</w:t>
      </w:r>
      <w:r w:rsidR="0010505A" w:rsidRPr="0085666E">
        <w:rPr>
          <w:rFonts w:eastAsia="Calibri"/>
        </w:rPr>
        <w:t xml:space="preserve"> will not require that parties participate in an informal resolution process. </w:t>
      </w:r>
      <w:r>
        <w:rPr>
          <w:rFonts w:eastAsia="Calibri"/>
        </w:rPr>
        <w:t>ESBOCES</w:t>
      </w:r>
      <w:r w:rsidR="0010505A" w:rsidRPr="0085666E">
        <w:rPr>
          <w:rFonts w:eastAsia="Calibri"/>
        </w:rPr>
        <w:t xml:space="preserve"> </w:t>
      </w:r>
      <w:r w:rsidR="0010505A">
        <w:rPr>
          <w:rFonts w:eastAsia="Calibri"/>
        </w:rPr>
        <w:t xml:space="preserve">will </w:t>
      </w:r>
      <w:r w:rsidR="0010505A" w:rsidRPr="0085666E">
        <w:rPr>
          <w:rFonts w:eastAsia="Calibri"/>
        </w:rPr>
        <w:t xml:space="preserve">not offer or facilitate an informal resolution process to resolve allegations that an employee sexually harassed a student. </w:t>
      </w:r>
      <w:r w:rsidR="0010505A">
        <w:rPr>
          <w:rFonts w:eastAsia="Calibri"/>
        </w:rPr>
        <w:t xml:space="preserve">Further, </w:t>
      </w:r>
      <w:r>
        <w:rPr>
          <w:rFonts w:eastAsia="Calibri"/>
        </w:rPr>
        <w:t>ESBOCES</w:t>
      </w:r>
      <w:r w:rsidR="0010505A" w:rsidRPr="0085666E">
        <w:rPr>
          <w:rFonts w:eastAsia="Calibri"/>
        </w:rPr>
        <w:t xml:space="preserve"> will not require </w:t>
      </w:r>
      <w:r w:rsidR="0010505A">
        <w:rPr>
          <w:rFonts w:eastAsia="Calibri"/>
        </w:rPr>
        <w:t xml:space="preserve">the </w:t>
      </w:r>
      <w:r w:rsidR="0010505A" w:rsidRPr="0085666E">
        <w:rPr>
          <w:rFonts w:eastAsia="Calibri"/>
        </w:rPr>
        <w:t>waiver of the right to an investigation and adjudication of formal complaints of sexual harassment as a condition of enrollment or continuing enrollment, or employment or continuing employment, or enjoyment of any other right.</w:t>
      </w:r>
      <w:bookmarkStart w:id="27" w:name="_Hlk52972837"/>
    </w:p>
    <w:bookmarkEnd w:id="27"/>
    <w:p w14:paraId="282852DF"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2DFFECFC"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If </w:t>
      </w:r>
      <w:r w:rsidR="0062738E">
        <w:rPr>
          <w:rFonts w:eastAsia="Calibri"/>
        </w:rPr>
        <w:t>ESBOCES</w:t>
      </w:r>
      <w:r w:rsidRPr="0085666E">
        <w:rPr>
          <w:rFonts w:eastAsia="Calibri"/>
        </w:rPr>
        <w:t xml:space="preserve"> offers and facilitates the use of an informal resolution process, it will:</w:t>
      </w:r>
    </w:p>
    <w:p w14:paraId="4E334D52"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212A3176" w14:textId="77777777" w:rsidR="0010505A" w:rsidRPr="0085666E" w:rsidRDefault="0062738E" w:rsidP="0010505A">
      <w:pPr>
        <w:tabs>
          <w:tab w:val="left" w:pos="547"/>
          <w:tab w:val="left" w:pos="1080"/>
          <w:tab w:val="left" w:pos="7200"/>
          <w:tab w:val="left" w:pos="9000"/>
        </w:tabs>
        <w:spacing w:line="240" w:lineRule="exact"/>
        <w:ind w:left="1080" w:hanging="533"/>
        <w:jc w:val="both"/>
        <w:rPr>
          <w:rFonts w:eastAsia="Calibri"/>
        </w:rPr>
      </w:pPr>
      <w:r>
        <w:rPr>
          <w:rFonts w:eastAsia="Calibri"/>
        </w:rPr>
        <w:t>1.</w:t>
      </w:r>
      <w:r w:rsidR="0010505A" w:rsidRPr="0085666E">
        <w:rPr>
          <w:rFonts w:eastAsia="Calibri"/>
        </w:rPr>
        <w:tab/>
      </w:r>
      <w:r>
        <w:rPr>
          <w:rFonts w:eastAsia="Calibri"/>
        </w:rPr>
        <w:t>p</w:t>
      </w:r>
      <w:r w:rsidR="0010505A" w:rsidRPr="0085666E">
        <w:rPr>
          <w:rFonts w:eastAsia="Calibri"/>
        </w:rPr>
        <w:t>rovide written notice to all known parties which details:</w:t>
      </w:r>
    </w:p>
    <w:p w14:paraId="6AB83A35" w14:textId="77777777" w:rsidR="0010505A" w:rsidRPr="0010505A" w:rsidRDefault="0010505A" w:rsidP="0010505A">
      <w:pPr>
        <w:tabs>
          <w:tab w:val="left" w:pos="1890"/>
          <w:tab w:val="left" w:pos="7200"/>
        </w:tabs>
        <w:spacing w:line="240" w:lineRule="exact"/>
        <w:jc w:val="both"/>
        <w:rPr>
          <w:rFonts w:eastAsia="Calibri"/>
          <w:color w:val="000000"/>
        </w:rPr>
      </w:pPr>
    </w:p>
    <w:p w14:paraId="389DE1E4" w14:textId="77777777" w:rsidR="0010505A" w:rsidRPr="0010505A" w:rsidRDefault="0062738E" w:rsidP="0010505A">
      <w:pPr>
        <w:tabs>
          <w:tab w:val="left" w:pos="7200"/>
        </w:tabs>
        <w:spacing w:line="240" w:lineRule="exact"/>
        <w:ind w:left="1620" w:hanging="540"/>
        <w:jc w:val="both"/>
        <w:rPr>
          <w:rFonts w:eastAsia="Calibri"/>
          <w:color w:val="000000"/>
        </w:rPr>
      </w:pPr>
      <w:r>
        <w:rPr>
          <w:rFonts w:eastAsia="Calibri"/>
          <w:color w:val="000000"/>
        </w:rPr>
        <w:t>a</w:t>
      </w:r>
      <w:r w:rsidR="0010505A" w:rsidRPr="0010505A">
        <w:rPr>
          <w:rFonts w:eastAsia="Calibri"/>
          <w:color w:val="000000"/>
        </w:rPr>
        <w:t>.</w:t>
      </w:r>
      <w:r w:rsidR="0010505A" w:rsidRPr="0010505A">
        <w:rPr>
          <w:rFonts w:eastAsia="Calibri"/>
          <w:color w:val="000000"/>
        </w:rPr>
        <w:tab/>
      </w:r>
      <w:r>
        <w:rPr>
          <w:rFonts w:eastAsia="Calibri"/>
          <w:color w:val="000000"/>
        </w:rPr>
        <w:t>t</w:t>
      </w:r>
      <w:r w:rsidR="0010505A" w:rsidRPr="0010505A">
        <w:rPr>
          <w:rFonts w:eastAsia="Calibri"/>
          <w:color w:val="000000"/>
        </w:rPr>
        <w:t>he allegations in the formal complaint;</w:t>
      </w:r>
    </w:p>
    <w:p w14:paraId="1BEFAB1E" w14:textId="77777777" w:rsidR="0010505A" w:rsidRPr="0010505A" w:rsidRDefault="0010505A" w:rsidP="0010505A">
      <w:pPr>
        <w:tabs>
          <w:tab w:val="left" w:pos="1890"/>
          <w:tab w:val="left" w:pos="7200"/>
        </w:tabs>
        <w:spacing w:line="240" w:lineRule="exact"/>
        <w:jc w:val="both"/>
        <w:rPr>
          <w:rFonts w:eastAsia="Calibri"/>
          <w:color w:val="000000"/>
        </w:rPr>
      </w:pPr>
    </w:p>
    <w:p w14:paraId="548455B8" w14:textId="77777777" w:rsidR="0010505A" w:rsidRPr="0010505A" w:rsidRDefault="0062738E" w:rsidP="0010505A">
      <w:pPr>
        <w:tabs>
          <w:tab w:val="left" w:pos="1890"/>
          <w:tab w:val="left" w:pos="7200"/>
        </w:tabs>
        <w:spacing w:line="240" w:lineRule="exact"/>
        <w:ind w:left="1620" w:hanging="540"/>
        <w:jc w:val="both"/>
        <w:rPr>
          <w:rFonts w:eastAsia="Calibri"/>
          <w:color w:val="000000"/>
        </w:rPr>
      </w:pPr>
      <w:r>
        <w:rPr>
          <w:rFonts w:eastAsia="Calibri"/>
          <w:color w:val="000000"/>
        </w:rPr>
        <w:t>b</w:t>
      </w:r>
      <w:r w:rsidR="0010505A" w:rsidRPr="0010505A">
        <w:rPr>
          <w:rFonts w:eastAsia="Calibri"/>
          <w:color w:val="000000"/>
        </w:rPr>
        <w:t>.</w:t>
      </w:r>
      <w:r w:rsidR="0010505A" w:rsidRPr="0010505A">
        <w:rPr>
          <w:rFonts w:eastAsia="Calibri"/>
          <w:color w:val="000000"/>
        </w:rPr>
        <w:tab/>
      </w:r>
      <w:r>
        <w:rPr>
          <w:rFonts w:eastAsia="Calibri"/>
          <w:color w:val="000000"/>
        </w:rPr>
        <w:t>t</w:t>
      </w:r>
      <w:r w:rsidR="0010505A" w:rsidRPr="0010505A">
        <w:rPr>
          <w:rFonts w:eastAsia="Calibri"/>
          <w:color w:val="000000"/>
        </w:rPr>
        <w: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w:t>
      </w:r>
    </w:p>
    <w:p w14:paraId="73D95A0B" w14:textId="77777777" w:rsidR="0010505A" w:rsidRPr="0010505A" w:rsidRDefault="0010505A" w:rsidP="0010505A">
      <w:pPr>
        <w:tabs>
          <w:tab w:val="left" w:pos="1890"/>
          <w:tab w:val="left" w:pos="7200"/>
        </w:tabs>
        <w:spacing w:line="240" w:lineRule="exact"/>
        <w:jc w:val="both"/>
        <w:rPr>
          <w:rFonts w:eastAsia="Calibri"/>
          <w:color w:val="000000"/>
        </w:rPr>
      </w:pPr>
    </w:p>
    <w:p w14:paraId="74604EE8" w14:textId="77777777" w:rsidR="0010505A" w:rsidRPr="0010505A" w:rsidRDefault="0062738E" w:rsidP="0010505A">
      <w:pPr>
        <w:tabs>
          <w:tab w:val="left" w:pos="1890"/>
          <w:tab w:val="left" w:pos="7200"/>
        </w:tabs>
        <w:spacing w:line="240" w:lineRule="exact"/>
        <w:ind w:left="1620" w:hanging="540"/>
        <w:jc w:val="both"/>
        <w:rPr>
          <w:rFonts w:eastAsia="Calibri"/>
          <w:color w:val="000000"/>
        </w:rPr>
      </w:pPr>
      <w:r>
        <w:rPr>
          <w:rFonts w:eastAsia="Calibri"/>
          <w:color w:val="000000"/>
        </w:rPr>
        <w:t>c</w:t>
      </w:r>
      <w:r w:rsidR="0010505A" w:rsidRPr="0010505A">
        <w:rPr>
          <w:rFonts w:eastAsia="Calibri"/>
          <w:color w:val="000000"/>
        </w:rPr>
        <w:t>.</w:t>
      </w:r>
      <w:r w:rsidR="0010505A" w:rsidRPr="0010505A">
        <w:rPr>
          <w:rFonts w:eastAsia="Calibri"/>
          <w:color w:val="000000"/>
        </w:rPr>
        <w:tab/>
      </w:r>
      <w:r>
        <w:rPr>
          <w:rFonts w:eastAsia="Calibri"/>
          <w:color w:val="000000"/>
        </w:rPr>
        <w:t>a</w:t>
      </w:r>
      <w:r w:rsidR="0010505A" w:rsidRPr="0010505A">
        <w:rPr>
          <w:rFonts w:eastAsia="Calibri"/>
          <w:color w:val="000000"/>
        </w:rPr>
        <w:t>ny consequences resulting from participating in the informal resolution process, including the records that will be maintained or could be shared; and</w:t>
      </w:r>
    </w:p>
    <w:p w14:paraId="2DBFFE50"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398C096C" w14:textId="77777777" w:rsidR="0010505A" w:rsidRPr="0085666E" w:rsidRDefault="0062738E" w:rsidP="0010505A">
      <w:pPr>
        <w:tabs>
          <w:tab w:val="left" w:pos="1080"/>
          <w:tab w:val="left" w:pos="1440"/>
          <w:tab w:val="left" w:pos="7200"/>
          <w:tab w:val="left" w:pos="9000"/>
        </w:tabs>
        <w:spacing w:line="240" w:lineRule="exact"/>
        <w:ind w:left="1080" w:hanging="540"/>
        <w:jc w:val="both"/>
        <w:rPr>
          <w:rFonts w:eastAsia="Calibri"/>
        </w:rPr>
      </w:pPr>
      <w:r>
        <w:rPr>
          <w:rFonts w:eastAsia="Calibri"/>
        </w:rPr>
        <w:lastRenderedPageBreak/>
        <w:t>2.</w:t>
      </w:r>
      <w:r w:rsidR="0010505A" w:rsidRPr="0085666E">
        <w:rPr>
          <w:rFonts w:eastAsia="Calibri"/>
        </w:rPr>
        <w:tab/>
      </w:r>
      <w:r>
        <w:rPr>
          <w:rFonts w:eastAsia="Calibri"/>
        </w:rPr>
        <w:t>o</w:t>
      </w:r>
      <w:r w:rsidR="0010505A" w:rsidRPr="0085666E">
        <w:rPr>
          <w:rFonts w:eastAsia="Calibri"/>
        </w:rPr>
        <w:t>btain the parties</w:t>
      </w:r>
      <w:r w:rsidR="0010505A">
        <w:rPr>
          <w:rFonts w:eastAsia="Calibri"/>
        </w:rPr>
        <w:t>'</w:t>
      </w:r>
      <w:r w:rsidR="0010505A" w:rsidRPr="0085666E">
        <w:rPr>
          <w:rFonts w:eastAsia="Calibri"/>
        </w:rPr>
        <w:t xml:space="preserve"> voluntary, written consent to the informal resolution process.</w:t>
      </w:r>
    </w:p>
    <w:p w14:paraId="4C523D37" w14:textId="77777777" w:rsidR="0010505A" w:rsidRPr="0085666E" w:rsidRDefault="0010505A" w:rsidP="0010505A">
      <w:pPr>
        <w:spacing w:line="240" w:lineRule="exact"/>
        <w:jc w:val="both"/>
        <w:rPr>
          <w:rFonts w:eastAsia="Calibri"/>
        </w:rPr>
      </w:pPr>
    </w:p>
    <w:p w14:paraId="0A033DAD" w14:textId="77777777" w:rsidR="0010505A" w:rsidRPr="0085666E" w:rsidRDefault="009E2465" w:rsidP="0010505A">
      <w:pPr>
        <w:spacing w:line="240" w:lineRule="exact"/>
        <w:jc w:val="both"/>
        <w:rPr>
          <w:u w:val="single"/>
        </w:rPr>
      </w:pPr>
      <w:bookmarkStart w:id="28" w:name="_Toc54034271"/>
      <w:r w:rsidRPr="002E09D5">
        <w:rPr>
          <w:u w:val="single"/>
        </w:rPr>
        <w:t>Title IX Decision</w:t>
      </w:r>
      <w:r w:rsidR="00B63468" w:rsidRPr="002E09D5">
        <w:rPr>
          <w:u w:val="single"/>
        </w:rPr>
        <w:t>-</w:t>
      </w:r>
      <w:r w:rsidR="00CD61D5">
        <w:rPr>
          <w:u w:val="single"/>
        </w:rPr>
        <w:t>M</w:t>
      </w:r>
      <w:r w:rsidRPr="002E09D5">
        <w:rPr>
          <w:u w:val="single"/>
        </w:rPr>
        <w:t>aker</w:t>
      </w:r>
      <w:bookmarkEnd w:id="28"/>
    </w:p>
    <w:p w14:paraId="3961CF65" w14:textId="77777777" w:rsidR="0010505A" w:rsidRPr="0085666E" w:rsidRDefault="0010505A" w:rsidP="0010505A">
      <w:pPr>
        <w:spacing w:line="240" w:lineRule="exact"/>
        <w:jc w:val="both"/>
        <w:rPr>
          <w:u w:val="single"/>
        </w:rPr>
      </w:pPr>
    </w:p>
    <w:p w14:paraId="785E1C58" w14:textId="77777777" w:rsidR="0010505A" w:rsidRDefault="0062738E" w:rsidP="0010505A">
      <w:pPr>
        <w:tabs>
          <w:tab w:val="left" w:pos="540"/>
        </w:tabs>
        <w:spacing w:line="240" w:lineRule="exact"/>
        <w:jc w:val="both"/>
        <w:rPr>
          <w:rFonts w:eastAsia="Calibri"/>
        </w:rPr>
      </w:pPr>
      <w:r>
        <w:t>ESBOCES</w:t>
      </w:r>
      <w:r w:rsidR="0010505A" w:rsidRPr="0085666E">
        <w:t xml:space="preserve"> will designate an individual decision-maker or a panel of decision-makers to issue a written determination regarding responsibility</w:t>
      </w:r>
      <w:r w:rsidR="0010505A" w:rsidRPr="0085666E">
        <w:rPr>
          <w:rFonts w:eastAsia="Calibri"/>
        </w:rPr>
        <w:t xml:space="preserve">. </w:t>
      </w:r>
      <w:r w:rsidR="0010505A">
        <w:rPr>
          <w:rFonts w:eastAsia="Calibri"/>
        </w:rPr>
        <w:t xml:space="preserve">A </w:t>
      </w:r>
      <w:r w:rsidR="0010505A">
        <w:t>d</w:t>
      </w:r>
      <w:r w:rsidR="0010505A" w:rsidRPr="0085666E">
        <w:t>ecision-maker can either be a</w:t>
      </w:r>
      <w:r>
        <w:t>n</w:t>
      </w:r>
      <w:r w:rsidR="0010505A" w:rsidRPr="0085666E">
        <w:t xml:space="preserve"> </w:t>
      </w:r>
      <w:r>
        <w:t>ESBOCES</w:t>
      </w:r>
      <w:r w:rsidR="0010505A" w:rsidRPr="0085666E">
        <w:t xml:space="preserve"> employee or, where appropriate, a third-party</w:t>
      </w:r>
      <w:r w:rsidR="0010505A" w:rsidRPr="0085666E">
        <w:rPr>
          <w:rFonts w:eastAsia="Calibri"/>
        </w:rPr>
        <w:t>. They cannot be the same individual as either the Title IX Coordinator or the investigator(s).</w:t>
      </w:r>
    </w:p>
    <w:p w14:paraId="4D72672F" w14:textId="77777777" w:rsidR="009E2465" w:rsidRDefault="009E2465" w:rsidP="0010505A">
      <w:pPr>
        <w:tabs>
          <w:tab w:val="left" w:pos="540"/>
        </w:tabs>
        <w:spacing w:line="240" w:lineRule="exact"/>
        <w:jc w:val="both"/>
        <w:rPr>
          <w:rFonts w:eastAsia="Calibri"/>
        </w:rPr>
      </w:pPr>
    </w:p>
    <w:p w14:paraId="38ED62CC" w14:textId="77777777" w:rsidR="009E2465" w:rsidRPr="002E09D5" w:rsidRDefault="009E2465" w:rsidP="0010505A">
      <w:pPr>
        <w:tabs>
          <w:tab w:val="left" w:pos="540"/>
        </w:tabs>
        <w:spacing w:line="240" w:lineRule="exact"/>
        <w:jc w:val="both"/>
        <w:rPr>
          <w:rFonts w:eastAsia="Calibri"/>
          <w:u w:val="single"/>
        </w:rPr>
      </w:pPr>
      <w:r w:rsidRPr="002E09D5">
        <w:rPr>
          <w:rFonts w:eastAsia="Calibri"/>
          <w:u w:val="single"/>
        </w:rPr>
        <w:t>Optional Hearings</w:t>
      </w:r>
    </w:p>
    <w:p w14:paraId="05F3F518" w14:textId="77777777" w:rsidR="0010505A" w:rsidRDefault="0010505A" w:rsidP="0010505A">
      <w:pPr>
        <w:spacing w:line="240" w:lineRule="exact"/>
        <w:jc w:val="both"/>
        <w:rPr>
          <w:rFonts w:eastAsia="Calibri"/>
        </w:rPr>
      </w:pPr>
    </w:p>
    <w:p w14:paraId="7B0E4A0B" w14:textId="77777777" w:rsidR="0010505A" w:rsidRDefault="0062738E" w:rsidP="0010505A">
      <w:pPr>
        <w:tabs>
          <w:tab w:val="left" w:pos="540"/>
        </w:tabs>
        <w:spacing w:line="240" w:lineRule="exact"/>
        <w:jc w:val="both"/>
      </w:pPr>
      <w:r>
        <w:t>ESBOCES</w:t>
      </w:r>
      <w:r w:rsidR="0010505A" w:rsidRPr="0085666E">
        <w:t xml:space="preserve"> grievance process may, but is not required to, provide for a hearing. The determination as to whether a hearing will be provided will be made on a case-by-case basis. If a hearing is provided, </w:t>
      </w:r>
      <w:r>
        <w:t>ESBOCES</w:t>
      </w:r>
      <w:r w:rsidR="0010505A" w:rsidRPr="0085666E">
        <w:t xml:space="preserve"> will make all evidence subject to the parties</w:t>
      </w:r>
      <w:r w:rsidR="0010505A">
        <w:t>'</w:t>
      </w:r>
      <w:r w:rsidR="0010505A" w:rsidRPr="0085666E">
        <w:t xml:space="preserve"> inspection and review available to give each party equal opportunity to refer to this evidence during the hearing, including for purposes of cross-examination.</w:t>
      </w:r>
    </w:p>
    <w:p w14:paraId="6E3B8E44" w14:textId="77777777" w:rsidR="009E2465" w:rsidRDefault="009E2465" w:rsidP="0010505A">
      <w:pPr>
        <w:tabs>
          <w:tab w:val="left" w:pos="540"/>
        </w:tabs>
        <w:spacing w:line="240" w:lineRule="exact"/>
        <w:jc w:val="both"/>
      </w:pPr>
    </w:p>
    <w:p w14:paraId="7DCDB3B8" w14:textId="77777777" w:rsidR="009E2465" w:rsidRPr="002E09D5" w:rsidRDefault="009E2465" w:rsidP="0010505A">
      <w:pPr>
        <w:tabs>
          <w:tab w:val="left" w:pos="540"/>
        </w:tabs>
        <w:spacing w:line="240" w:lineRule="exact"/>
        <w:jc w:val="both"/>
        <w:rPr>
          <w:u w:val="single"/>
        </w:rPr>
      </w:pPr>
      <w:r w:rsidRPr="002E09D5">
        <w:rPr>
          <w:u w:val="single"/>
        </w:rPr>
        <w:t>Procedures Prior to a Determination</w:t>
      </w:r>
    </w:p>
    <w:p w14:paraId="5774A522" w14:textId="77777777" w:rsidR="0010505A" w:rsidRDefault="0010505A" w:rsidP="0010505A">
      <w:pPr>
        <w:tabs>
          <w:tab w:val="left" w:pos="540"/>
        </w:tabs>
        <w:spacing w:line="240" w:lineRule="exact"/>
        <w:jc w:val="both"/>
      </w:pPr>
    </w:p>
    <w:p w14:paraId="30EFFCF8"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With or without a hearing, before reaching a determination regarding responsibility, the decision-maker(s) will afford each party the opportunity to:</w:t>
      </w:r>
    </w:p>
    <w:p w14:paraId="01C873FD"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021665BD" w14:textId="77777777" w:rsidR="0010505A" w:rsidRPr="0085666E" w:rsidRDefault="0010505A" w:rsidP="0010505A">
      <w:pPr>
        <w:tabs>
          <w:tab w:val="left" w:pos="540"/>
          <w:tab w:val="left" w:pos="1080"/>
          <w:tab w:val="left" w:pos="7200"/>
          <w:tab w:val="left" w:pos="9000"/>
        </w:tabs>
        <w:spacing w:line="240" w:lineRule="exact"/>
        <w:ind w:left="1080" w:hanging="1080"/>
        <w:jc w:val="both"/>
        <w:rPr>
          <w:rFonts w:eastAsia="Calibri"/>
          <w:i/>
          <w:iCs/>
          <w:highlight w:val="yellow"/>
        </w:rPr>
      </w:pPr>
      <w:r w:rsidRPr="0085666E">
        <w:rPr>
          <w:rFonts w:eastAsia="Calibri"/>
        </w:rPr>
        <w:tab/>
      </w:r>
      <w:r w:rsidR="0062738E">
        <w:rPr>
          <w:rFonts w:eastAsia="Calibri"/>
        </w:rPr>
        <w:t>1.</w:t>
      </w:r>
      <w:r w:rsidRPr="0085666E">
        <w:rPr>
          <w:rFonts w:eastAsia="Calibri"/>
        </w:rPr>
        <w:tab/>
      </w:r>
      <w:r w:rsidR="0062738E">
        <w:rPr>
          <w:rFonts w:eastAsia="Calibri"/>
        </w:rPr>
        <w:t>s</w:t>
      </w:r>
      <w:r w:rsidRPr="0085666E">
        <w:rPr>
          <w:rFonts w:eastAsia="Calibri"/>
        </w:rPr>
        <w:t xml:space="preserve">ubmit written, relevant questions that a party wants asked of any party or witness within </w:t>
      </w:r>
      <w:r w:rsidR="009E2465" w:rsidRPr="002E09D5">
        <w:rPr>
          <w:rFonts w:eastAsia="Calibri"/>
        </w:rPr>
        <w:t xml:space="preserve">five (5) </w:t>
      </w:r>
      <w:r w:rsidR="00F4642D" w:rsidRPr="002E09D5">
        <w:rPr>
          <w:rFonts w:eastAsia="Calibri"/>
        </w:rPr>
        <w:t xml:space="preserve">days </w:t>
      </w:r>
      <w:r w:rsidRPr="0085666E">
        <w:rPr>
          <w:rFonts w:eastAsia="Calibri"/>
        </w:rPr>
        <w:t>after the parties have rec</w:t>
      </w:r>
      <w:r w:rsidR="00CD61D5">
        <w:rPr>
          <w:rFonts w:eastAsia="Calibri"/>
        </w:rPr>
        <w:t>eived the investigative report;</w:t>
      </w:r>
    </w:p>
    <w:p w14:paraId="3049B950" w14:textId="77777777" w:rsidR="0010505A" w:rsidRPr="000D34E0"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p>
    <w:p w14:paraId="1756FEA3" w14:textId="77777777" w:rsidR="0010505A" w:rsidRPr="0085666E"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r w:rsidRPr="0085666E">
        <w:rPr>
          <w:rFonts w:eastAsia="Calibri"/>
        </w:rPr>
        <w:tab/>
      </w:r>
      <w:r w:rsidR="0062738E">
        <w:rPr>
          <w:rFonts w:eastAsia="Calibri"/>
        </w:rPr>
        <w:t>2.</w:t>
      </w:r>
      <w:r w:rsidRPr="0085666E">
        <w:rPr>
          <w:rFonts w:eastAsia="Calibri"/>
        </w:rPr>
        <w:tab/>
      </w:r>
      <w:r w:rsidR="0062738E">
        <w:rPr>
          <w:rFonts w:eastAsia="Calibri"/>
        </w:rPr>
        <w:t>p</w:t>
      </w:r>
      <w:r w:rsidRPr="0085666E">
        <w:rPr>
          <w:rFonts w:eastAsia="Calibri"/>
        </w:rPr>
        <w:t xml:space="preserve">rovide each party with the answers given by any party or witness within </w:t>
      </w:r>
      <w:r w:rsidR="00F4642D" w:rsidRPr="002E09D5">
        <w:rPr>
          <w:rFonts w:eastAsia="Calibri"/>
        </w:rPr>
        <w:t>t</w:t>
      </w:r>
      <w:r w:rsidR="009E2465" w:rsidRPr="002E09D5">
        <w:rPr>
          <w:rFonts w:eastAsia="Calibri"/>
        </w:rPr>
        <w:t>en</w:t>
      </w:r>
      <w:r w:rsidR="00F4642D" w:rsidRPr="002E09D5">
        <w:rPr>
          <w:rFonts w:eastAsia="Calibri"/>
        </w:rPr>
        <w:t xml:space="preserve"> </w:t>
      </w:r>
      <w:r w:rsidR="009E2465" w:rsidRPr="002E09D5">
        <w:rPr>
          <w:rFonts w:eastAsia="Calibri"/>
        </w:rPr>
        <w:t xml:space="preserve">(10) </w:t>
      </w:r>
      <w:r w:rsidR="00F4642D" w:rsidRPr="002E09D5">
        <w:rPr>
          <w:rFonts w:eastAsia="Calibri"/>
        </w:rPr>
        <w:t xml:space="preserve"> days </w:t>
      </w:r>
      <w:r w:rsidRPr="0085666E">
        <w:rPr>
          <w:rFonts w:eastAsia="Calibri"/>
        </w:rPr>
        <w:t>of receiv</w:t>
      </w:r>
      <w:r w:rsidR="00CD61D5">
        <w:rPr>
          <w:rFonts w:eastAsia="Calibri"/>
        </w:rPr>
        <w:t>ing the questions; and</w:t>
      </w:r>
    </w:p>
    <w:p w14:paraId="7F737779" w14:textId="77777777" w:rsidR="0010505A"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p>
    <w:p w14:paraId="0BBB4902" w14:textId="77777777" w:rsidR="0062738E" w:rsidRDefault="0010505A" w:rsidP="0010505A">
      <w:pPr>
        <w:tabs>
          <w:tab w:val="left" w:pos="540"/>
          <w:tab w:val="left" w:pos="1080"/>
          <w:tab w:val="left" w:pos="7200"/>
          <w:tab w:val="left" w:pos="9000"/>
        </w:tabs>
        <w:spacing w:line="240" w:lineRule="exact"/>
        <w:ind w:left="1080" w:hanging="1080"/>
        <w:jc w:val="both"/>
        <w:rPr>
          <w:rFonts w:eastAsia="Calibri"/>
        </w:rPr>
      </w:pPr>
      <w:r w:rsidRPr="0085666E">
        <w:rPr>
          <w:rFonts w:eastAsia="Calibri"/>
        </w:rPr>
        <w:tab/>
      </w:r>
      <w:r w:rsidR="0062738E">
        <w:rPr>
          <w:rFonts w:eastAsia="Calibri"/>
        </w:rPr>
        <w:t>3.</w:t>
      </w:r>
      <w:r w:rsidRPr="0085666E">
        <w:rPr>
          <w:rFonts w:eastAsia="Calibri"/>
        </w:rPr>
        <w:tab/>
      </w:r>
      <w:r w:rsidR="0062738E">
        <w:rPr>
          <w:rFonts w:eastAsia="Calibri"/>
        </w:rPr>
        <w:t>a</w:t>
      </w:r>
      <w:r w:rsidRPr="0085666E">
        <w:rPr>
          <w:rFonts w:eastAsia="Calibri"/>
        </w:rPr>
        <w:t xml:space="preserve">llow for additional, limited follow-up questions and responses from each party to occur within </w:t>
      </w:r>
      <w:r w:rsidR="00E96A03" w:rsidRPr="002E09D5">
        <w:rPr>
          <w:rFonts w:eastAsia="Calibri"/>
        </w:rPr>
        <w:t xml:space="preserve">five (5) </w:t>
      </w:r>
      <w:r w:rsidR="00F4642D" w:rsidRPr="002E09D5">
        <w:rPr>
          <w:rFonts w:eastAsia="Calibri"/>
        </w:rPr>
        <w:t xml:space="preserve">days </w:t>
      </w:r>
      <w:r w:rsidRPr="0085666E">
        <w:rPr>
          <w:rFonts w:eastAsia="Calibri"/>
        </w:rPr>
        <w:t>after the parties have received responses to their initial questions.</w:t>
      </w:r>
    </w:p>
    <w:p w14:paraId="2AEC8282" w14:textId="77777777" w:rsidR="0062738E" w:rsidRDefault="0062738E" w:rsidP="0010505A">
      <w:pPr>
        <w:tabs>
          <w:tab w:val="left" w:pos="540"/>
          <w:tab w:val="left" w:pos="1080"/>
          <w:tab w:val="left" w:pos="7200"/>
          <w:tab w:val="left" w:pos="9000"/>
        </w:tabs>
        <w:spacing w:line="240" w:lineRule="exact"/>
        <w:ind w:left="1080" w:hanging="1080"/>
        <w:jc w:val="both"/>
        <w:rPr>
          <w:rFonts w:eastAsia="Calibri"/>
        </w:rPr>
      </w:pPr>
    </w:p>
    <w:p w14:paraId="4E577238"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Questions and evidence about </w:t>
      </w:r>
      <w:r>
        <w:rPr>
          <w:rFonts w:eastAsia="Calibri"/>
        </w:rPr>
        <w:t>a</w:t>
      </w:r>
      <w:r w:rsidRPr="0085666E">
        <w:rPr>
          <w:rFonts w:eastAsia="Calibri"/>
        </w:rPr>
        <w:t xml:space="preserve"> complainant</w:t>
      </w:r>
      <w:r>
        <w:rPr>
          <w:rFonts w:eastAsia="Calibri"/>
        </w:rPr>
        <w:t>'</w:t>
      </w:r>
      <w:r w:rsidRPr="0085666E">
        <w:rPr>
          <w:rFonts w:eastAsia="Calibri"/>
        </w:rPr>
        <w:t>s sexual predisposition or prior sexual behavior will not be considered, unless</w:t>
      </w:r>
      <w:r>
        <w:rPr>
          <w:rFonts w:eastAsia="Calibri"/>
        </w:rPr>
        <w:t xml:space="preserve"> </w:t>
      </w:r>
      <w:r w:rsidRPr="0085666E">
        <w:rPr>
          <w:rFonts w:eastAsia="Calibri"/>
        </w:rPr>
        <w:t>the questions and evidence about the complainant</w:t>
      </w:r>
      <w:r>
        <w:rPr>
          <w:rFonts w:eastAsia="Calibri"/>
        </w:rPr>
        <w:t>'</w:t>
      </w:r>
      <w:r w:rsidRPr="0085666E">
        <w:rPr>
          <w:rFonts w:eastAsia="Calibri"/>
        </w:rPr>
        <w:t>s prior sexual behavior are offered to prove that someone other than the respondent committed the conduct alleged by the complainant, or if the questions and evidence concern specific incidents of the complainant</w:t>
      </w:r>
      <w:r>
        <w:rPr>
          <w:rFonts w:eastAsia="Calibri"/>
        </w:rPr>
        <w:t>'</w:t>
      </w:r>
      <w:r w:rsidRPr="0085666E">
        <w:rPr>
          <w:rFonts w:eastAsia="Calibri"/>
        </w:rPr>
        <w:t xml:space="preserve">s prior sexual behavior with respect to the respondent and are offered to prove consent. </w:t>
      </w:r>
      <w:r w:rsidR="008D30B1">
        <w:rPr>
          <w:rFonts w:eastAsia="Calibri"/>
        </w:rPr>
        <w:t xml:space="preserve"> </w:t>
      </w:r>
      <w:r w:rsidRPr="0085666E">
        <w:rPr>
          <w:rFonts w:eastAsia="Calibri"/>
        </w:rPr>
        <w:t>The decision-maker(s) will explain to the party proposing the questions any decision to exclude a question as not relevant.</w:t>
      </w:r>
    </w:p>
    <w:p w14:paraId="0BC5A2A4" w14:textId="77777777" w:rsidR="0010505A" w:rsidRPr="0085666E" w:rsidRDefault="0010505A" w:rsidP="0010505A">
      <w:pPr>
        <w:spacing w:line="240" w:lineRule="exact"/>
        <w:jc w:val="both"/>
      </w:pPr>
    </w:p>
    <w:p w14:paraId="37FD2E51" w14:textId="77777777" w:rsidR="0010505A" w:rsidRDefault="0010505A" w:rsidP="0010505A">
      <w:pPr>
        <w:tabs>
          <w:tab w:val="left" w:pos="540"/>
        </w:tabs>
        <w:spacing w:line="240" w:lineRule="exact"/>
        <w:jc w:val="both"/>
        <w:rPr>
          <w:rFonts w:eastAsia="Calibri"/>
        </w:rPr>
      </w:pPr>
      <w:r w:rsidRPr="0085666E">
        <w:t xml:space="preserve">The decision-maker(s) will issue a written determination regarding responsibility to the Title IX Coordinator, the </w:t>
      </w:r>
      <w:r w:rsidR="0062738E">
        <w:t>Chief Operating Officer</w:t>
      </w:r>
      <w:r w:rsidRPr="0085666E">
        <w:t>, and</w:t>
      </w:r>
      <w:r>
        <w:t xml:space="preserve"> all </w:t>
      </w:r>
      <w:r w:rsidRPr="0085666E">
        <w:t xml:space="preserve">parties simultaneously </w:t>
      </w:r>
      <w:r w:rsidRPr="0085666E">
        <w:rPr>
          <w:rFonts w:eastAsia="Calibri"/>
        </w:rPr>
        <w:t xml:space="preserve">within </w:t>
      </w:r>
      <w:r w:rsidR="00E96A03" w:rsidRPr="00257E57">
        <w:rPr>
          <w:rFonts w:eastAsia="Calibri"/>
        </w:rPr>
        <w:t xml:space="preserve">ten (10) </w:t>
      </w:r>
      <w:r w:rsidR="00F4642D" w:rsidRPr="00257E57">
        <w:rPr>
          <w:rFonts w:eastAsia="Calibri"/>
        </w:rPr>
        <w:t xml:space="preserve">days </w:t>
      </w:r>
      <w:r w:rsidRPr="0085666E">
        <w:t xml:space="preserve">after all follow-up questions have been responded to or </w:t>
      </w:r>
      <w:r>
        <w:t>after the</w:t>
      </w:r>
      <w:r w:rsidRPr="0085666E">
        <w:t xml:space="preserve"> hearing, if one has been provided</w:t>
      </w:r>
      <w:r w:rsidRPr="0085666E">
        <w:rPr>
          <w:rFonts w:eastAsia="Calibri"/>
        </w:rPr>
        <w:t>.</w:t>
      </w:r>
    </w:p>
    <w:p w14:paraId="06E6B0DF" w14:textId="77777777" w:rsidR="0010505A" w:rsidRDefault="0010505A" w:rsidP="0010505A">
      <w:pPr>
        <w:tabs>
          <w:tab w:val="left" w:pos="540"/>
        </w:tabs>
        <w:spacing w:line="240" w:lineRule="exact"/>
        <w:jc w:val="both"/>
        <w:rPr>
          <w:rFonts w:eastAsia="Calibri"/>
        </w:rPr>
      </w:pPr>
    </w:p>
    <w:p w14:paraId="5B1C0D83" w14:textId="77777777" w:rsidR="0010505A" w:rsidRPr="0085666E" w:rsidRDefault="0010505A" w:rsidP="00257E57">
      <w:pPr>
        <w:spacing w:line="240" w:lineRule="exact"/>
        <w:jc w:val="both"/>
      </w:pPr>
      <w:r w:rsidRPr="0085666E">
        <w:rPr>
          <w:rFonts w:eastAsia="Calibri"/>
        </w:rPr>
        <w:t>To reach this determination, the decision-maker(s) will use the</w:t>
      </w:r>
      <w:r w:rsidR="00257E57">
        <w:rPr>
          <w:rFonts w:eastAsia="Calibri"/>
        </w:rPr>
        <w:t xml:space="preserve"> </w:t>
      </w:r>
      <w:r w:rsidRPr="00257E57">
        <w:rPr>
          <w:rFonts w:eastAsia="Calibri"/>
          <w:iCs/>
        </w:rPr>
        <w:t>preponderance of the evidence standard</w:t>
      </w:r>
      <w:r w:rsidR="00F4642D" w:rsidRPr="00257E57">
        <w:rPr>
          <w:rFonts w:eastAsia="Calibri"/>
          <w:iCs/>
        </w:rPr>
        <w:t>,</w:t>
      </w:r>
      <w:r w:rsidRPr="00257E57">
        <w:rPr>
          <w:rFonts w:eastAsia="Calibri"/>
          <w:iCs/>
        </w:rPr>
        <w:t xml:space="preserve"> which is the standard of evidence that will be applied in all formal complaints of sexual harassment</w:t>
      </w:r>
      <w:r w:rsidR="00E96A03" w:rsidRPr="00257E57">
        <w:rPr>
          <w:rFonts w:eastAsia="Calibri"/>
          <w:iCs/>
        </w:rPr>
        <w:t xml:space="preserve"> under this policy</w:t>
      </w:r>
      <w:r w:rsidRPr="00257E57">
        <w:rPr>
          <w:rFonts w:eastAsia="Calibri"/>
          <w:iCs/>
        </w:rPr>
        <w:t>. This standard is understood to mean that the party with the burden of persuasion must prove that a proposition is more probably true than false meaning a probability of truth greater than 50 percent</w:t>
      </w:r>
      <w:r w:rsidR="00257E57" w:rsidRPr="00257E57">
        <w:rPr>
          <w:rFonts w:eastAsia="Calibri"/>
        </w:rPr>
        <w:t>.</w:t>
      </w:r>
    </w:p>
    <w:p w14:paraId="5E3F44C3" w14:textId="77777777" w:rsidR="0010505A" w:rsidRPr="0085666E" w:rsidRDefault="0010505A" w:rsidP="0010505A">
      <w:pPr>
        <w:tabs>
          <w:tab w:val="left" w:pos="540"/>
          <w:tab w:val="left" w:pos="1080"/>
          <w:tab w:val="left" w:pos="7200"/>
          <w:tab w:val="left" w:pos="9000"/>
        </w:tabs>
        <w:spacing w:line="240" w:lineRule="exact"/>
        <w:jc w:val="both"/>
        <w:rPr>
          <w:rFonts w:eastAsia="Calibri"/>
        </w:rPr>
      </w:pPr>
    </w:p>
    <w:p w14:paraId="3C3DD571"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The written notice of the determination regarding responsibility will include:</w:t>
      </w:r>
    </w:p>
    <w:p w14:paraId="2B321968"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3C057DF4"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i</w:t>
      </w:r>
      <w:r w:rsidR="0010505A" w:rsidRPr="0085666E">
        <w:rPr>
          <w:rFonts w:eastAsia="Calibri"/>
        </w:rPr>
        <w:t>dentification of the allegations potentially constituting sexual harassment</w:t>
      </w:r>
      <w:r w:rsidR="00B63468" w:rsidRPr="00257E57">
        <w:rPr>
          <w:rFonts w:eastAsia="Calibri"/>
        </w:rPr>
        <w:t>, as defined herein</w:t>
      </w:r>
      <w:r w:rsidR="00CD61D5">
        <w:rPr>
          <w:rFonts w:eastAsia="Calibri"/>
        </w:rPr>
        <w:t>;</w:t>
      </w:r>
    </w:p>
    <w:p w14:paraId="39BDC4F2" w14:textId="77777777" w:rsidR="0010505A" w:rsidRDefault="0010505A" w:rsidP="0010505A">
      <w:pPr>
        <w:tabs>
          <w:tab w:val="left" w:pos="547"/>
          <w:tab w:val="left" w:pos="1080"/>
          <w:tab w:val="left" w:pos="7200"/>
          <w:tab w:val="left" w:pos="9000"/>
        </w:tabs>
        <w:spacing w:line="240" w:lineRule="exact"/>
        <w:jc w:val="both"/>
        <w:rPr>
          <w:rFonts w:eastAsia="Calibri"/>
        </w:rPr>
      </w:pPr>
    </w:p>
    <w:p w14:paraId="40394072"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a</w:t>
      </w:r>
      <w:r w:rsidR="0010505A" w:rsidRPr="0085666E">
        <w:rPr>
          <w:rFonts w:eastAsia="Calibri"/>
        </w:rPr>
        <w:t xml:space="preserve"> description of the procedural steps taken from the receipt of the formal complaint through the determination, including any notifications to the parties, interviews with parties and witnesses, site visits, methods used to gather other evidence, and hearings held;</w:t>
      </w:r>
    </w:p>
    <w:p w14:paraId="6F6A28A8"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p>
    <w:p w14:paraId="56A6ADAA"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f</w:t>
      </w:r>
      <w:r w:rsidR="0010505A" w:rsidRPr="0085666E">
        <w:rPr>
          <w:rFonts w:eastAsia="Calibri"/>
        </w:rPr>
        <w:t>indings of fact supporting the determination;</w:t>
      </w:r>
    </w:p>
    <w:p w14:paraId="53613DAE"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p>
    <w:p w14:paraId="54881DC4"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4.</w:t>
      </w:r>
      <w:r w:rsidR="0010505A" w:rsidRPr="0085666E">
        <w:rPr>
          <w:rFonts w:eastAsia="Calibri"/>
        </w:rPr>
        <w:tab/>
      </w:r>
      <w:r>
        <w:rPr>
          <w:rFonts w:eastAsia="Calibri"/>
        </w:rPr>
        <w:t>c</w:t>
      </w:r>
      <w:r w:rsidR="0010505A" w:rsidRPr="0085666E">
        <w:rPr>
          <w:rFonts w:eastAsia="Calibri"/>
        </w:rPr>
        <w:t xml:space="preserve">onclusions regarding the application of any applicable </w:t>
      </w:r>
      <w:r>
        <w:rPr>
          <w:color w:val="000000"/>
        </w:rPr>
        <w:t>ESBOCES</w:t>
      </w:r>
      <w:r w:rsidR="0010505A" w:rsidRPr="0085666E">
        <w:rPr>
          <w:color w:val="000000"/>
        </w:rPr>
        <w:t xml:space="preserve"> policy, procedure, collective bargaining agreement, or other document such as</w:t>
      </w:r>
      <w:r w:rsidR="0010505A" w:rsidRPr="0085666E">
        <w:rPr>
          <w:rFonts w:eastAsia="Calibri"/>
        </w:rPr>
        <w:t xml:space="preserve"> </w:t>
      </w:r>
      <w:r>
        <w:rPr>
          <w:rFonts w:eastAsia="Calibri"/>
        </w:rPr>
        <w:t>ESBOCES</w:t>
      </w:r>
      <w:r w:rsidR="0010505A" w:rsidRPr="0085666E">
        <w:rPr>
          <w:rFonts w:eastAsia="Calibri"/>
        </w:rPr>
        <w:t xml:space="preserve"> </w:t>
      </w:r>
      <w:r w:rsidR="0010505A" w:rsidRPr="0085666E">
        <w:rPr>
          <w:rFonts w:eastAsia="Calibri"/>
          <w:i/>
          <w:iCs/>
        </w:rPr>
        <w:t>Code of Conduct</w:t>
      </w:r>
      <w:r w:rsidR="00CD61D5">
        <w:rPr>
          <w:rFonts w:eastAsia="Calibri"/>
        </w:rPr>
        <w:t xml:space="preserve"> to the facts;</w:t>
      </w:r>
    </w:p>
    <w:p w14:paraId="04EAD514" w14:textId="77777777" w:rsidR="0010505A" w:rsidRPr="0085666E" w:rsidRDefault="0010505A" w:rsidP="0010505A">
      <w:pPr>
        <w:tabs>
          <w:tab w:val="left" w:pos="547"/>
          <w:tab w:val="left" w:pos="1080"/>
          <w:tab w:val="left" w:pos="7200"/>
          <w:tab w:val="left" w:pos="9000"/>
        </w:tabs>
        <w:spacing w:line="240" w:lineRule="exact"/>
        <w:ind w:left="1080" w:hanging="540"/>
        <w:jc w:val="both"/>
        <w:rPr>
          <w:rFonts w:eastAsia="Calibri"/>
        </w:rPr>
      </w:pPr>
    </w:p>
    <w:p w14:paraId="3FFD10D2"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5.</w:t>
      </w:r>
      <w:r w:rsidR="0010505A" w:rsidRPr="0085666E">
        <w:rPr>
          <w:rFonts w:eastAsia="Calibri"/>
        </w:rPr>
        <w:tab/>
      </w:r>
      <w:r>
        <w:rPr>
          <w:rFonts w:eastAsia="Calibri"/>
        </w:rPr>
        <w:t>a</w:t>
      </w:r>
      <w:r w:rsidR="0010505A" w:rsidRPr="0085666E">
        <w:rPr>
          <w:rFonts w:eastAsia="Calibri"/>
        </w:rPr>
        <w:t xml:space="preserve"> statement of, and rationale for, the result as to each allegation, including a determination regarding responsibility, any disciplinary sanctions </w:t>
      </w:r>
      <w:r>
        <w:rPr>
          <w:rFonts w:eastAsia="Calibri"/>
        </w:rPr>
        <w:t>ESBOCES</w:t>
      </w:r>
      <w:r w:rsidR="0010505A" w:rsidRPr="0085666E">
        <w:rPr>
          <w:rFonts w:eastAsia="Calibri"/>
        </w:rPr>
        <w:t xml:space="preserve"> </w:t>
      </w:r>
      <w:r w:rsidR="0010505A">
        <w:rPr>
          <w:rFonts w:eastAsia="Calibri"/>
        </w:rPr>
        <w:t>is imposing</w:t>
      </w:r>
      <w:r w:rsidR="0010505A" w:rsidRPr="0085666E">
        <w:rPr>
          <w:rFonts w:eastAsia="Calibri"/>
        </w:rPr>
        <w:t xml:space="preserve"> on the respondent, and whether remedies designed to restore or preserve equal access to </w:t>
      </w:r>
      <w:r>
        <w:rPr>
          <w:rFonts w:eastAsia="Calibri"/>
        </w:rPr>
        <w:t>ESBOCES</w:t>
      </w:r>
      <w:r w:rsidR="0010505A" w:rsidRPr="0085666E">
        <w:rPr>
          <w:rFonts w:eastAsia="Calibri"/>
        </w:rPr>
        <w:t xml:space="preserve"> education program or activity will be provided by </w:t>
      </w:r>
      <w:r>
        <w:rPr>
          <w:rFonts w:eastAsia="Calibri"/>
        </w:rPr>
        <w:t>ESBOCES</w:t>
      </w:r>
      <w:r w:rsidR="0010505A" w:rsidRPr="0085666E">
        <w:rPr>
          <w:rFonts w:eastAsia="Calibri"/>
        </w:rPr>
        <w:t xml:space="preserve"> to the complainant; and</w:t>
      </w:r>
    </w:p>
    <w:p w14:paraId="6A7B16BD" w14:textId="77777777" w:rsidR="0010505A" w:rsidRPr="0085666E" w:rsidRDefault="0010505A" w:rsidP="0010505A">
      <w:pPr>
        <w:tabs>
          <w:tab w:val="left" w:pos="547"/>
          <w:tab w:val="left" w:pos="1080"/>
          <w:tab w:val="left" w:pos="7200"/>
          <w:tab w:val="left" w:pos="9000"/>
        </w:tabs>
        <w:spacing w:line="240" w:lineRule="exact"/>
        <w:jc w:val="both"/>
        <w:rPr>
          <w:rFonts w:eastAsia="Calibri"/>
        </w:rPr>
      </w:pPr>
    </w:p>
    <w:p w14:paraId="0F243152" w14:textId="77777777"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6.</w:t>
      </w:r>
      <w:r w:rsidR="0010505A" w:rsidRPr="0085666E">
        <w:rPr>
          <w:rFonts w:eastAsia="Calibri"/>
        </w:rPr>
        <w:tab/>
      </w:r>
      <w:r w:rsidR="002007DD">
        <w:rPr>
          <w:rFonts w:eastAsia="Calibri"/>
        </w:rPr>
        <w:t>ESBOCES</w:t>
      </w:r>
      <w:r w:rsidR="0010505A" w:rsidRPr="0085666E">
        <w:rPr>
          <w:rFonts w:eastAsia="Calibri"/>
        </w:rPr>
        <w:t xml:space="preserve"> procedures and permissible bases for the complainant and respondent to appeal.</w:t>
      </w:r>
    </w:p>
    <w:p w14:paraId="7A84D666"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55220F6C" w14:textId="77777777" w:rsidR="0010505A" w:rsidRPr="0085666E" w:rsidRDefault="0010505A" w:rsidP="0010505A">
      <w:pPr>
        <w:spacing w:line="240" w:lineRule="exact"/>
        <w:jc w:val="both"/>
        <w:rPr>
          <w:u w:val="single"/>
        </w:rPr>
      </w:pPr>
      <w:bookmarkStart w:id="29" w:name="_Toc54034272"/>
      <w:r w:rsidRPr="0085666E">
        <w:rPr>
          <w:u w:val="single"/>
        </w:rPr>
        <w:t>Finality of Determination Regarding Responsibility</w:t>
      </w:r>
      <w:bookmarkEnd w:id="29"/>
    </w:p>
    <w:p w14:paraId="16B6928E" w14:textId="77777777" w:rsidR="0010505A" w:rsidRPr="0085666E" w:rsidRDefault="0010505A" w:rsidP="0010505A">
      <w:pPr>
        <w:spacing w:line="240" w:lineRule="exact"/>
        <w:jc w:val="both"/>
        <w:rPr>
          <w:u w:val="single"/>
        </w:rPr>
      </w:pPr>
    </w:p>
    <w:p w14:paraId="75210FC6"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The determination regarding responsibility becomes final either on the date that </w:t>
      </w:r>
      <w:r w:rsidR="002007DD">
        <w:rPr>
          <w:rFonts w:eastAsia="Calibri"/>
        </w:rPr>
        <w:t>ESBOCES</w:t>
      </w:r>
      <w:r w:rsidRPr="0085666E">
        <w:rPr>
          <w:rFonts w:eastAsia="Calibri"/>
        </w:rPr>
        <w:t xml:space="preserve"> provides the parties with the written determination of the result of the appeal, if an appeal is filed, or if an appeal is not filed, the date on which an appeal would no longer be considered timely.</w:t>
      </w:r>
    </w:p>
    <w:p w14:paraId="106715FE"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5DC37CE0"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Where a determination regarding responsibility for sexual harassment has been made against the respondent, remedies will be provided to a complainant and disciplinary sanctions may be imposed on a respondent</w:t>
      </w:r>
      <w:r>
        <w:rPr>
          <w:rFonts w:eastAsia="Calibri"/>
        </w:rPr>
        <w:t xml:space="preserve">. </w:t>
      </w:r>
      <w:r w:rsidR="00E96A03" w:rsidRPr="00257E57">
        <w:rPr>
          <w:rFonts w:eastAsia="Calibri"/>
        </w:rPr>
        <w:t>Where applicable, r</w:t>
      </w:r>
      <w:r w:rsidRPr="0085666E">
        <w:rPr>
          <w:rFonts w:eastAsia="Calibri"/>
        </w:rPr>
        <w:t xml:space="preserve">emedies will be designed to restore or preserve equal access to </w:t>
      </w:r>
      <w:r w:rsidR="002007DD">
        <w:rPr>
          <w:rFonts w:eastAsia="Calibri"/>
        </w:rPr>
        <w:t>ESBOCES</w:t>
      </w:r>
      <w:r w:rsidRPr="0085666E">
        <w:rPr>
          <w:rFonts w:eastAsia="Calibri"/>
        </w:rPr>
        <w:t xml:space="preserve"> education program or activity</w:t>
      </w:r>
      <w:r>
        <w:rPr>
          <w:rFonts w:eastAsia="Calibri"/>
        </w:rPr>
        <w:t xml:space="preserve">. </w:t>
      </w:r>
      <w:r w:rsidR="00B63468" w:rsidRPr="00257E57">
        <w:rPr>
          <w:rFonts w:eastAsia="Calibri"/>
        </w:rPr>
        <w:t>Where applicable, r</w:t>
      </w:r>
      <w:r w:rsidRPr="0085666E">
        <w:rPr>
          <w:rFonts w:eastAsia="Calibri"/>
        </w:rPr>
        <w:t xml:space="preserve">emedies and disciplinary sanctions will be implemented </w:t>
      </w:r>
      <w:r w:rsidRPr="0085666E">
        <w:rPr>
          <w:rFonts w:eastAsia="Calibri"/>
          <w:snapToGrid w:val="0"/>
        </w:rPr>
        <w:t xml:space="preserve">in accordance with applicable laws and regulations, as well as any </w:t>
      </w:r>
      <w:r w:rsidR="002007DD">
        <w:rPr>
          <w:color w:val="000000"/>
        </w:rPr>
        <w:t>ESBOCES</w:t>
      </w:r>
      <w:r w:rsidRPr="0085666E">
        <w:rPr>
          <w:color w:val="000000"/>
        </w:rPr>
        <w:t xml:space="preserve"> policy, procedure, collective bargaining agreement, or other document such as</w:t>
      </w:r>
      <w:r w:rsidRPr="0085666E">
        <w:rPr>
          <w:rFonts w:eastAsia="Calibri"/>
        </w:rPr>
        <w:t xml:space="preserve"> </w:t>
      </w:r>
      <w:r w:rsidR="002007DD">
        <w:rPr>
          <w:rFonts w:eastAsia="Calibri"/>
        </w:rPr>
        <w:t>ESBOCES</w:t>
      </w:r>
      <w:r w:rsidRPr="0085666E">
        <w:rPr>
          <w:rFonts w:eastAsia="Calibri"/>
        </w:rPr>
        <w:t xml:space="preserve"> </w:t>
      </w:r>
      <w:r w:rsidRPr="0085666E">
        <w:rPr>
          <w:rFonts w:eastAsia="Calibri"/>
          <w:i/>
          <w:iCs/>
        </w:rPr>
        <w:t>Code of Conduct</w:t>
      </w:r>
      <w:r w:rsidR="00CD61D5">
        <w:rPr>
          <w:rFonts w:eastAsia="Calibri"/>
          <w:snapToGrid w:val="0"/>
        </w:rPr>
        <w:t>.</w:t>
      </w:r>
    </w:p>
    <w:p w14:paraId="2F9A81C8"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5571986B" w14:textId="77777777" w:rsidR="0010505A" w:rsidRDefault="00E96A03" w:rsidP="0010505A">
      <w:pPr>
        <w:spacing w:line="240" w:lineRule="exact"/>
        <w:jc w:val="both"/>
        <w:rPr>
          <w:rFonts w:eastAsia="Calibri"/>
        </w:rPr>
      </w:pPr>
      <w:r w:rsidRPr="00257E57">
        <w:rPr>
          <w:rFonts w:eastAsia="Calibri"/>
        </w:rPr>
        <w:t>To the extent permissible by applicable law, contract rights and ESBOCES Policy, t</w:t>
      </w:r>
      <w:r w:rsidR="0010505A" w:rsidRPr="0085666E">
        <w:rPr>
          <w:rFonts w:eastAsia="Calibri"/>
        </w:rPr>
        <w:t>he Title IX Coordinator is responsible for the effective implementation of any remedies and/or disciplinary sanctions. The Title IX Coordinator will work with other individuals as necessary to effectively implement remedies</w:t>
      </w:r>
      <w:r w:rsidR="0010505A">
        <w:rPr>
          <w:rFonts w:eastAsia="Calibri"/>
        </w:rPr>
        <w:t xml:space="preserve"> and/or disciplinary sanctions</w:t>
      </w:r>
      <w:r w:rsidR="0010505A" w:rsidRPr="0085666E">
        <w:rPr>
          <w:rFonts w:eastAsia="Calibri"/>
        </w:rPr>
        <w:t>.</w:t>
      </w:r>
    </w:p>
    <w:p w14:paraId="01F114A5" w14:textId="77777777" w:rsidR="0010505A" w:rsidRDefault="0010505A" w:rsidP="0010505A">
      <w:pPr>
        <w:spacing w:line="240" w:lineRule="exact"/>
        <w:jc w:val="both"/>
        <w:rPr>
          <w:rFonts w:eastAsia="Calibri"/>
        </w:rPr>
      </w:pPr>
    </w:p>
    <w:p w14:paraId="18B1B444" w14:textId="77777777" w:rsidR="00CD61D5" w:rsidRDefault="00CD61D5" w:rsidP="0010505A">
      <w:pPr>
        <w:spacing w:line="240" w:lineRule="exact"/>
        <w:jc w:val="both"/>
        <w:rPr>
          <w:u w:val="single"/>
        </w:rPr>
      </w:pPr>
      <w:bookmarkStart w:id="30" w:name="_Toc54034273"/>
    </w:p>
    <w:p w14:paraId="745D62A1" w14:textId="77777777" w:rsidR="00CD61D5" w:rsidRDefault="00CD61D5" w:rsidP="0010505A">
      <w:pPr>
        <w:spacing w:line="240" w:lineRule="exact"/>
        <w:jc w:val="both"/>
        <w:rPr>
          <w:u w:val="single"/>
        </w:rPr>
      </w:pPr>
    </w:p>
    <w:p w14:paraId="3D9DA7BC" w14:textId="77777777" w:rsidR="0010505A" w:rsidRPr="0085666E" w:rsidRDefault="0010505A" w:rsidP="0010505A">
      <w:pPr>
        <w:spacing w:line="240" w:lineRule="exact"/>
        <w:jc w:val="both"/>
        <w:rPr>
          <w:u w:val="single"/>
        </w:rPr>
      </w:pPr>
      <w:r w:rsidRPr="0085666E">
        <w:rPr>
          <w:u w:val="single"/>
        </w:rPr>
        <w:t>Appeals</w:t>
      </w:r>
      <w:bookmarkEnd w:id="30"/>
      <w:r w:rsidRPr="0085666E">
        <w:rPr>
          <w:u w:val="single"/>
        </w:rPr>
        <w:t xml:space="preserve"> </w:t>
      </w:r>
    </w:p>
    <w:p w14:paraId="6438AAD7" w14:textId="77777777" w:rsidR="0010505A" w:rsidRPr="0085666E" w:rsidRDefault="0010505A" w:rsidP="0010505A">
      <w:pPr>
        <w:spacing w:line="240" w:lineRule="exact"/>
        <w:jc w:val="both"/>
        <w:rPr>
          <w:u w:val="single"/>
        </w:rPr>
      </w:pPr>
    </w:p>
    <w:p w14:paraId="6CFEE83F"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Either party may file an appeal from a determination regarding responsibility</w:t>
      </w:r>
      <w:r>
        <w:rPr>
          <w:rFonts w:eastAsia="Calibri"/>
        </w:rPr>
        <w:t xml:space="preserve"> or</w:t>
      </w:r>
      <w:r w:rsidRPr="0085666E">
        <w:rPr>
          <w:rFonts w:eastAsia="Calibri"/>
        </w:rPr>
        <w:t xml:space="preserve"> from </w:t>
      </w:r>
      <w:r w:rsidR="002007DD">
        <w:rPr>
          <w:rFonts w:eastAsia="Calibri"/>
        </w:rPr>
        <w:t>ESBOCES</w:t>
      </w:r>
      <w:r w:rsidRPr="0085666E">
        <w:rPr>
          <w:rFonts w:eastAsia="Calibri"/>
        </w:rPr>
        <w:t xml:space="preserve"> dismissal of a formal complaint or any of its allegations. Appeals must be submitted in writing to the Title IX Coordinator</w:t>
      </w:r>
      <w:r w:rsidRPr="0085666E">
        <w:rPr>
          <w:rFonts w:eastAsia="Calibri"/>
          <w:i/>
          <w:iCs/>
        </w:rPr>
        <w:t xml:space="preserve"> </w:t>
      </w:r>
      <w:r w:rsidRPr="0085666E">
        <w:rPr>
          <w:rFonts w:eastAsia="Calibri"/>
        </w:rPr>
        <w:t xml:space="preserve">within </w:t>
      </w:r>
      <w:r w:rsidR="00F4642D" w:rsidRPr="00257E57">
        <w:rPr>
          <w:rFonts w:eastAsia="Calibri"/>
        </w:rPr>
        <w:t>t</w:t>
      </w:r>
      <w:r w:rsidR="00E96A03" w:rsidRPr="00257E57">
        <w:rPr>
          <w:rFonts w:eastAsia="Calibri"/>
        </w:rPr>
        <w:t>en</w:t>
      </w:r>
      <w:r w:rsidR="00F4642D" w:rsidRPr="00257E57">
        <w:rPr>
          <w:rFonts w:eastAsia="Calibri"/>
        </w:rPr>
        <w:t xml:space="preserve"> (</w:t>
      </w:r>
      <w:r w:rsidR="00E96A03" w:rsidRPr="00257E57">
        <w:rPr>
          <w:rFonts w:eastAsia="Calibri"/>
        </w:rPr>
        <w:t>10</w:t>
      </w:r>
      <w:r w:rsidR="00F4642D" w:rsidRPr="00257E57">
        <w:rPr>
          <w:rFonts w:eastAsia="Calibri"/>
        </w:rPr>
        <w:t xml:space="preserve">) days </w:t>
      </w:r>
      <w:r w:rsidRPr="0085666E">
        <w:rPr>
          <w:rFonts w:eastAsia="Calibri"/>
        </w:rPr>
        <w:t>of the written notice of the determination</w:t>
      </w:r>
      <w:r>
        <w:rPr>
          <w:rFonts w:eastAsia="Calibri"/>
        </w:rPr>
        <w:t xml:space="preserve"> regarding responsibility</w:t>
      </w:r>
      <w:r w:rsidRPr="0085666E">
        <w:rPr>
          <w:rFonts w:eastAsia="Calibri"/>
        </w:rPr>
        <w:t xml:space="preserve"> or dismissal</w:t>
      </w:r>
      <w:r>
        <w:rPr>
          <w:rFonts w:eastAsia="Calibri"/>
        </w:rPr>
        <w:t xml:space="preserve"> of the formal complaint or any of its allegations</w:t>
      </w:r>
      <w:r w:rsidR="00CD61D5">
        <w:rPr>
          <w:rFonts w:eastAsia="Calibri"/>
        </w:rPr>
        <w:t>.</w:t>
      </w:r>
    </w:p>
    <w:p w14:paraId="0A20B98B"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247AB854"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An appeal may only be based upon one</w:t>
      </w:r>
      <w:r w:rsidR="00713C0D">
        <w:rPr>
          <w:rFonts w:eastAsia="Calibri"/>
        </w:rPr>
        <w:t xml:space="preserve"> (1)</w:t>
      </w:r>
      <w:r w:rsidRPr="0085666E">
        <w:rPr>
          <w:rFonts w:eastAsia="Calibri"/>
        </w:rPr>
        <w:t xml:space="preserve"> or more of the following bases:</w:t>
      </w:r>
    </w:p>
    <w:p w14:paraId="12FE3626"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3D701C28" w14:textId="77777777"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p</w:t>
      </w:r>
      <w:r w:rsidR="0010505A" w:rsidRPr="0085666E">
        <w:rPr>
          <w:rFonts w:eastAsia="Calibri"/>
        </w:rPr>
        <w:t>rocedural irregularity that affected the outcome of the matter;</w:t>
      </w:r>
    </w:p>
    <w:p w14:paraId="10F507E5"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233C9C1B" w14:textId="77777777"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lastRenderedPageBreak/>
        <w:t>2.</w:t>
      </w:r>
      <w:r w:rsidR="0010505A" w:rsidRPr="0085666E">
        <w:rPr>
          <w:rFonts w:eastAsia="Calibri"/>
        </w:rPr>
        <w:tab/>
      </w:r>
      <w:r>
        <w:rPr>
          <w:rFonts w:eastAsia="Calibri"/>
        </w:rPr>
        <w:t>n</w:t>
      </w:r>
      <w:r w:rsidR="0010505A" w:rsidRPr="0085666E">
        <w:rPr>
          <w:rFonts w:eastAsia="Calibri"/>
        </w:rPr>
        <w:t>ew evidence that was not reasonably available at the time the determination regarding responsibility or dismissal was made, that could affect the outcome of the matter; and</w:t>
      </w:r>
    </w:p>
    <w:p w14:paraId="673D8F53" w14:textId="77777777" w:rsidR="0010505A" w:rsidRDefault="0010505A" w:rsidP="0010505A">
      <w:pPr>
        <w:tabs>
          <w:tab w:val="left" w:pos="547"/>
          <w:tab w:val="left" w:pos="1440"/>
          <w:tab w:val="left" w:pos="7200"/>
          <w:tab w:val="left" w:pos="9000"/>
        </w:tabs>
        <w:spacing w:line="240" w:lineRule="exact"/>
        <w:jc w:val="both"/>
        <w:rPr>
          <w:rFonts w:eastAsia="Calibri"/>
        </w:rPr>
      </w:pPr>
    </w:p>
    <w:p w14:paraId="3FB042FC" w14:textId="77777777"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t</w:t>
      </w:r>
      <w:r w:rsidR="0010505A" w:rsidRPr="0085666E">
        <w:rPr>
          <w:rFonts w:eastAsia="Calibri"/>
        </w:rPr>
        <w:t>he Title IX Coordinator, investigator, or decision-maker(s) had a conflict of interest or bias for or against complainants or respondents generally or the individual complainant or respondent that affected the outcome of the matter.</w:t>
      </w:r>
    </w:p>
    <w:p w14:paraId="6806A399"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61BF0D8E"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The bases on which a party </w:t>
      </w:r>
      <w:r>
        <w:rPr>
          <w:rFonts w:eastAsia="Calibri"/>
        </w:rPr>
        <w:t>is seeking</w:t>
      </w:r>
      <w:r w:rsidRPr="0085666E">
        <w:rPr>
          <w:rFonts w:eastAsia="Calibri"/>
        </w:rPr>
        <w:t xml:space="preserve"> an appeal should be specifically stated in the party</w:t>
      </w:r>
      <w:r>
        <w:rPr>
          <w:rFonts w:eastAsia="Calibri"/>
        </w:rPr>
        <w:t>'</w:t>
      </w:r>
      <w:r w:rsidRPr="0085666E">
        <w:rPr>
          <w:rFonts w:eastAsia="Calibri"/>
        </w:rPr>
        <w:t>s written appeal.</w:t>
      </w:r>
    </w:p>
    <w:p w14:paraId="7977ECC7" w14:textId="77777777" w:rsidR="0010505A" w:rsidRDefault="0010505A" w:rsidP="0010505A">
      <w:pPr>
        <w:tabs>
          <w:tab w:val="left" w:pos="547"/>
          <w:tab w:val="left" w:pos="1440"/>
          <w:tab w:val="left" w:pos="7200"/>
          <w:tab w:val="left" w:pos="9000"/>
        </w:tabs>
        <w:spacing w:line="240" w:lineRule="exact"/>
        <w:jc w:val="both"/>
        <w:rPr>
          <w:rFonts w:eastAsia="Calibri"/>
        </w:rPr>
      </w:pPr>
    </w:p>
    <w:p w14:paraId="08C39997" w14:textId="77777777" w:rsidR="0010505A" w:rsidRPr="0085666E" w:rsidRDefault="0010505A" w:rsidP="0010505A">
      <w:pPr>
        <w:tabs>
          <w:tab w:val="left" w:pos="547"/>
          <w:tab w:val="left" w:pos="1440"/>
          <w:tab w:val="left" w:pos="7200"/>
          <w:tab w:val="left" w:pos="9000"/>
        </w:tabs>
        <w:spacing w:line="240" w:lineRule="exact"/>
        <w:jc w:val="both"/>
      </w:pPr>
      <w:r w:rsidRPr="0085666E">
        <w:t xml:space="preserve">Upon receipt of an appeal, </w:t>
      </w:r>
      <w:r w:rsidR="002007DD">
        <w:t>ESBOCES</w:t>
      </w:r>
      <w:r w:rsidRPr="0085666E">
        <w:t xml:space="preserve"> will:</w:t>
      </w:r>
    </w:p>
    <w:p w14:paraId="52E7DCBE" w14:textId="77777777" w:rsidR="0010505A" w:rsidRPr="0085666E" w:rsidRDefault="0010505A" w:rsidP="0010505A">
      <w:pPr>
        <w:tabs>
          <w:tab w:val="left" w:pos="547"/>
          <w:tab w:val="left" w:pos="1440"/>
          <w:tab w:val="left" w:pos="7200"/>
          <w:tab w:val="left" w:pos="9000"/>
        </w:tabs>
        <w:spacing w:line="240" w:lineRule="exact"/>
        <w:jc w:val="both"/>
        <w:rPr>
          <w:rFonts w:eastAsia="Calibri"/>
        </w:rPr>
      </w:pPr>
    </w:p>
    <w:p w14:paraId="240C4948" w14:textId="77777777"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n</w:t>
      </w:r>
      <w:r w:rsidR="0010505A" w:rsidRPr="0085666E">
        <w:rPr>
          <w:rFonts w:eastAsia="Calibri"/>
        </w:rPr>
        <w:t xml:space="preserve">otify the other party in writing </w:t>
      </w:r>
      <w:r w:rsidR="0010505A">
        <w:rPr>
          <w:rFonts w:eastAsia="Calibri"/>
        </w:rPr>
        <w:t>that</w:t>
      </w:r>
      <w:r w:rsidR="0010505A" w:rsidRPr="0085666E">
        <w:rPr>
          <w:rFonts w:eastAsia="Calibri"/>
        </w:rPr>
        <w:t xml:space="preserve"> an appeal has been filed and implement appeal procedures equally for both parties;</w:t>
      </w:r>
    </w:p>
    <w:p w14:paraId="066403FC" w14:textId="77777777" w:rsidR="0010505A" w:rsidRPr="0085666E" w:rsidRDefault="0010505A" w:rsidP="0010505A">
      <w:pPr>
        <w:tabs>
          <w:tab w:val="left" w:pos="547"/>
          <w:tab w:val="left" w:pos="1080"/>
          <w:tab w:val="left" w:pos="7200"/>
          <w:tab w:val="left" w:pos="9000"/>
        </w:tabs>
        <w:spacing w:line="240" w:lineRule="exact"/>
        <w:ind w:left="1080" w:hanging="540"/>
        <w:jc w:val="both"/>
        <w:rPr>
          <w:rFonts w:eastAsia="Calibri"/>
        </w:rPr>
      </w:pPr>
    </w:p>
    <w:p w14:paraId="45F99032" w14:textId="77777777" w:rsidR="0010505A" w:rsidRPr="0085666E"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e</w:t>
      </w:r>
      <w:r w:rsidR="0010505A" w:rsidRPr="0085666E">
        <w:rPr>
          <w:rFonts w:eastAsia="Calibri"/>
        </w:rPr>
        <w:t>nsure that any decision-maker for the appeal:</w:t>
      </w:r>
    </w:p>
    <w:p w14:paraId="121DAA1B" w14:textId="77777777" w:rsidR="0010505A" w:rsidRPr="0085666E" w:rsidRDefault="0010505A" w:rsidP="0010505A">
      <w:pPr>
        <w:tabs>
          <w:tab w:val="left" w:pos="547"/>
          <w:tab w:val="left" w:pos="1440"/>
          <w:tab w:val="left" w:pos="7200"/>
          <w:tab w:val="left" w:pos="9000"/>
        </w:tabs>
        <w:spacing w:line="240" w:lineRule="exact"/>
        <w:ind w:left="1440" w:hanging="1440"/>
        <w:jc w:val="both"/>
        <w:rPr>
          <w:rFonts w:eastAsia="Calibri"/>
        </w:rPr>
      </w:pPr>
    </w:p>
    <w:p w14:paraId="17137C6B" w14:textId="77777777" w:rsidR="0010505A" w:rsidRPr="0085666E" w:rsidRDefault="002007DD" w:rsidP="0010505A">
      <w:pPr>
        <w:tabs>
          <w:tab w:val="left" w:pos="1080"/>
          <w:tab w:val="left" w:pos="1620"/>
          <w:tab w:val="left" w:pos="9000"/>
        </w:tabs>
        <w:spacing w:line="240" w:lineRule="exact"/>
        <w:ind w:left="1620" w:hanging="540"/>
        <w:jc w:val="both"/>
        <w:rPr>
          <w:rFonts w:eastAsia="Calibri"/>
        </w:rPr>
      </w:pPr>
      <w:r>
        <w:rPr>
          <w:rFonts w:eastAsia="Calibri"/>
        </w:rPr>
        <w:t>a</w:t>
      </w:r>
      <w:r w:rsidR="0010505A" w:rsidRPr="0085666E">
        <w:rPr>
          <w:rFonts w:eastAsia="Calibri"/>
        </w:rPr>
        <w:t>.</w:t>
      </w:r>
      <w:r w:rsidR="0010505A" w:rsidRPr="0085666E">
        <w:rPr>
          <w:rFonts w:eastAsia="Calibri"/>
        </w:rPr>
        <w:tab/>
      </w:r>
      <w:r>
        <w:rPr>
          <w:rFonts w:eastAsia="Calibri"/>
        </w:rPr>
        <w:t>i</w:t>
      </w:r>
      <w:r w:rsidR="0010505A" w:rsidRPr="0085666E">
        <w:rPr>
          <w:rFonts w:eastAsia="Calibri"/>
        </w:rPr>
        <w:t>s not the same person as any decision-maker that reached the initial determination regarding responsibility or dismissal, investigator, or Title IX Coordinator;</w:t>
      </w:r>
    </w:p>
    <w:p w14:paraId="6198C799" w14:textId="77777777" w:rsidR="0010505A" w:rsidRPr="0085666E" w:rsidRDefault="0010505A" w:rsidP="0010505A">
      <w:pPr>
        <w:tabs>
          <w:tab w:val="left" w:pos="1080"/>
          <w:tab w:val="left" w:pos="1440"/>
          <w:tab w:val="left" w:pos="1620"/>
          <w:tab w:val="left" w:pos="7200"/>
          <w:tab w:val="left" w:pos="9000"/>
        </w:tabs>
        <w:spacing w:line="240" w:lineRule="exact"/>
        <w:jc w:val="both"/>
        <w:rPr>
          <w:rFonts w:eastAsia="Calibri"/>
        </w:rPr>
      </w:pPr>
    </w:p>
    <w:p w14:paraId="3D2E114C" w14:textId="77777777" w:rsidR="0010505A" w:rsidRPr="0085666E" w:rsidRDefault="002007DD" w:rsidP="0010505A">
      <w:pPr>
        <w:tabs>
          <w:tab w:val="left" w:pos="1080"/>
          <w:tab w:val="left" w:pos="1620"/>
        </w:tabs>
        <w:spacing w:line="240" w:lineRule="exact"/>
        <w:ind w:left="1620" w:hanging="540"/>
        <w:jc w:val="both"/>
        <w:rPr>
          <w:rFonts w:eastAsia="Calibri"/>
        </w:rPr>
      </w:pPr>
      <w:r>
        <w:rPr>
          <w:rFonts w:eastAsia="Calibri"/>
        </w:rPr>
        <w:t>b</w:t>
      </w:r>
      <w:r w:rsidR="0010505A" w:rsidRPr="0085666E">
        <w:rPr>
          <w:rFonts w:eastAsia="Calibri"/>
        </w:rPr>
        <w:t>.</w:t>
      </w:r>
      <w:r w:rsidR="0010505A" w:rsidRPr="0085666E">
        <w:rPr>
          <w:rFonts w:eastAsia="Calibri"/>
        </w:rPr>
        <w:tab/>
      </w:r>
      <w:r>
        <w:rPr>
          <w:rFonts w:eastAsia="Calibri"/>
        </w:rPr>
        <w:t>d</w:t>
      </w:r>
      <w:r w:rsidR="0010505A" w:rsidRPr="0085666E">
        <w:rPr>
          <w:rFonts w:eastAsia="Calibri"/>
        </w:rPr>
        <w:t>oes not have any conflict of interest or bias for or against complainants or respondents generally or an individual complainant or respondent</w:t>
      </w:r>
      <w:r w:rsidR="00E96A03">
        <w:rPr>
          <w:rFonts w:eastAsia="Calibri"/>
        </w:rPr>
        <w:t xml:space="preserve"> </w:t>
      </w:r>
      <w:r w:rsidR="00E96A03" w:rsidRPr="00257E57">
        <w:rPr>
          <w:rFonts w:eastAsia="Calibri"/>
        </w:rPr>
        <w:t>and has received the training required of decision makers set forth herein</w:t>
      </w:r>
      <w:r w:rsidR="0010505A" w:rsidRPr="0085666E">
        <w:rPr>
          <w:rFonts w:eastAsia="Calibri"/>
        </w:rPr>
        <w:t>;</w:t>
      </w:r>
    </w:p>
    <w:p w14:paraId="2B5A6CD9" w14:textId="77777777" w:rsidR="0010505A" w:rsidRDefault="0010505A" w:rsidP="0010505A">
      <w:pPr>
        <w:tabs>
          <w:tab w:val="left" w:pos="547"/>
          <w:tab w:val="left" w:pos="1440"/>
          <w:tab w:val="left" w:pos="7200"/>
          <w:tab w:val="left" w:pos="9000"/>
        </w:tabs>
        <w:spacing w:line="240" w:lineRule="exact"/>
        <w:jc w:val="both"/>
        <w:rPr>
          <w:rFonts w:eastAsia="Calibri"/>
        </w:rPr>
      </w:pPr>
    </w:p>
    <w:p w14:paraId="470E8B50" w14:textId="77777777"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g</w:t>
      </w:r>
      <w:r w:rsidR="0010505A" w:rsidRPr="0085666E">
        <w:rPr>
          <w:rFonts w:eastAsia="Calibri"/>
        </w:rPr>
        <w:t xml:space="preserve">ive </w:t>
      </w:r>
      <w:r w:rsidR="0010505A">
        <w:rPr>
          <w:rFonts w:eastAsia="Calibri"/>
        </w:rPr>
        <w:t>all</w:t>
      </w:r>
      <w:r w:rsidR="0010505A" w:rsidRPr="0085666E">
        <w:rPr>
          <w:rFonts w:eastAsia="Calibri"/>
        </w:rPr>
        <w:t xml:space="preserve"> parties a reasonable, equal opportunity to submit a written statement in support of, or challenging, the outcome. Parties will have to submit these written statements within </w:t>
      </w:r>
      <w:r w:rsidR="00E96A03" w:rsidRPr="00257E57">
        <w:rPr>
          <w:rFonts w:eastAsia="Calibri"/>
        </w:rPr>
        <w:t>five</w:t>
      </w:r>
      <w:r w:rsidR="00F4642D" w:rsidRPr="00257E57">
        <w:rPr>
          <w:rFonts w:eastAsia="Calibri"/>
        </w:rPr>
        <w:t xml:space="preserve"> (</w:t>
      </w:r>
      <w:r w:rsidR="00E96A03" w:rsidRPr="00257E57">
        <w:rPr>
          <w:rFonts w:eastAsia="Calibri"/>
        </w:rPr>
        <w:t>5</w:t>
      </w:r>
      <w:r w:rsidR="00F4642D" w:rsidRPr="00257E57">
        <w:rPr>
          <w:rFonts w:eastAsia="Calibri"/>
        </w:rPr>
        <w:t>) days</w:t>
      </w:r>
      <w:r w:rsidR="0010505A" w:rsidRPr="0085666E">
        <w:rPr>
          <w:rFonts w:eastAsia="Calibri"/>
        </w:rPr>
        <w:t xml:space="preserve"> after the parties have been notified of the appeal;</w:t>
      </w:r>
    </w:p>
    <w:p w14:paraId="140344AC" w14:textId="77777777" w:rsidR="0010505A" w:rsidRDefault="0010505A" w:rsidP="0010505A">
      <w:pPr>
        <w:tabs>
          <w:tab w:val="left" w:pos="547"/>
          <w:tab w:val="left" w:pos="1080"/>
          <w:tab w:val="left" w:pos="7200"/>
          <w:tab w:val="left" w:pos="9000"/>
        </w:tabs>
        <w:spacing w:line="240" w:lineRule="exact"/>
        <w:ind w:left="1080" w:hanging="540"/>
        <w:jc w:val="both"/>
        <w:rPr>
          <w:rFonts w:eastAsia="Calibri"/>
        </w:rPr>
      </w:pPr>
    </w:p>
    <w:p w14:paraId="5C6E2E55" w14:textId="77777777"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4.</w:t>
      </w:r>
      <w:r w:rsidR="0010505A" w:rsidRPr="0085666E">
        <w:rPr>
          <w:rFonts w:eastAsia="Calibri"/>
        </w:rPr>
        <w:tab/>
      </w:r>
      <w:r>
        <w:rPr>
          <w:rFonts w:eastAsia="Calibri"/>
        </w:rPr>
        <w:t>i</w:t>
      </w:r>
      <w:r w:rsidR="0010505A" w:rsidRPr="0085666E">
        <w:rPr>
          <w:rFonts w:eastAsia="Calibri"/>
        </w:rPr>
        <w:t>ssue a written decision describing the result of the appeal and the rationale for the result; and</w:t>
      </w:r>
    </w:p>
    <w:p w14:paraId="09F46765" w14:textId="77777777" w:rsidR="0085278F" w:rsidRDefault="0085278F" w:rsidP="0010505A">
      <w:pPr>
        <w:tabs>
          <w:tab w:val="left" w:pos="547"/>
          <w:tab w:val="left" w:pos="1080"/>
          <w:tab w:val="left" w:pos="7200"/>
          <w:tab w:val="left" w:pos="9000"/>
        </w:tabs>
        <w:spacing w:line="240" w:lineRule="exact"/>
        <w:ind w:left="1080" w:hanging="540"/>
        <w:jc w:val="both"/>
        <w:rPr>
          <w:rFonts w:eastAsia="Calibri"/>
        </w:rPr>
      </w:pPr>
    </w:p>
    <w:p w14:paraId="002F527B" w14:textId="77777777" w:rsidR="0085278F" w:rsidRDefault="002007DD" w:rsidP="0085278F">
      <w:pPr>
        <w:tabs>
          <w:tab w:val="left" w:pos="547"/>
          <w:tab w:val="left" w:pos="1080"/>
          <w:tab w:val="left" w:pos="7200"/>
          <w:tab w:val="left" w:pos="9000"/>
        </w:tabs>
        <w:spacing w:line="240" w:lineRule="exact"/>
        <w:ind w:left="1080" w:hanging="540"/>
        <w:jc w:val="both"/>
        <w:rPr>
          <w:rFonts w:eastAsia="Calibri"/>
        </w:rPr>
      </w:pPr>
      <w:r>
        <w:rPr>
          <w:rFonts w:eastAsia="Calibri"/>
        </w:rPr>
        <w:t>5.</w:t>
      </w:r>
      <w:r w:rsidR="0085278F" w:rsidRPr="0085666E">
        <w:rPr>
          <w:rFonts w:eastAsia="Calibri"/>
        </w:rPr>
        <w:tab/>
      </w:r>
      <w:r>
        <w:rPr>
          <w:rFonts w:eastAsia="Calibri"/>
        </w:rPr>
        <w:t>p</w:t>
      </w:r>
      <w:r w:rsidR="0085278F" w:rsidRPr="0085666E">
        <w:rPr>
          <w:rFonts w:eastAsia="Calibri"/>
        </w:rPr>
        <w:t xml:space="preserve">rovide the written decision simultaneously to </w:t>
      </w:r>
      <w:r w:rsidR="0085278F" w:rsidRPr="0085666E">
        <w:t xml:space="preserve">the Title IX Coordinator, the </w:t>
      </w:r>
      <w:r>
        <w:t>Chief Operating Officer</w:t>
      </w:r>
      <w:r w:rsidR="0085278F" w:rsidRPr="0085666E">
        <w:t xml:space="preserve">, and </w:t>
      </w:r>
      <w:r w:rsidR="0085278F">
        <w:rPr>
          <w:rFonts w:eastAsia="Calibri"/>
        </w:rPr>
        <w:t xml:space="preserve">all </w:t>
      </w:r>
      <w:r w:rsidR="0085278F" w:rsidRPr="0085666E">
        <w:rPr>
          <w:rFonts w:eastAsia="Calibri"/>
        </w:rPr>
        <w:t xml:space="preserve">parties within </w:t>
      </w:r>
      <w:r w:rsidR="00E96A03" w:rsidRPr="00257E57">
        <w:rPr>
          <w:rFonts w:eastAsia="Calibri"/>
        </w:rPr>
        <w:t xml:space="preserve">fourteen (14) </w:t>
      </w:r>
      <w:r w:rsidR="00F4642D" w:rsidRPr="00257E57">
        <w:rPr>
          <w:rFonts w:eastAsia="Calibri"/>
        </w:rPr>
        <w:t>days</w:t>
      </w:r>
      <w:r w:rsidR="0085278F" w:rsidRPr="0085666E">
        <w:rPr>
          <w:rFonts w:eastAsia="Calibri"/>
        </w:rPr>
        <w:t xml:space="preserve"> after receiving the parties written statements in support o</w:t>
      </w:r>
      <w:r w:rsidR="007A6C07">
        <w:rPr>
          <w:rFonts w:eastAsia="Calibri"/>
        </w:rPr>
        <w:t>f, or challenging, the outcome.</w:t>
      </w:r>
    </w:p>
    <w:p w14:paraId="327BE26B" w14:textId="77777777" w:rsidR="007A6C07" w:rsidRDefault="007A6C07" w:rsidP="007A6C07">
      <w:pPr>
        <w:tabs>
          <w:tab w:val="left" w:pos="547"/>
          <w:tab w:val="left" w:pos="1080"/>
          <w:tab w:val="left" w:pos="7200"/>
          <w:tab w:val="left" w:pos="9000"/>
        </w:tabs>
        <w:spacing w:line="240" w:lineRule="exact"/>
        <w:jc w:val="both"/>
        <w:rPr>
          <w:rFonts w:eastAsia="Calibri"/>
        </w:rPr>
      </w:pPr>
    </w:p>
    <w:p w14:paraId="55AA0361" w14:textId="77777777" w:rsidR="0085278F" w:rsidRPr="0085666E" w:rsidRDefault="0085278F" w:rsidP="0085278F">
      <w:pPr>
        <w:spacing w:line="240" w:lineRule="exact"/>
        <w:jc w:val="both"/>
        <w:rPr>
          <w:b/>
          <w:bCs/>
        </w:rPr>
      </w:pPr>
      <w:r w:rsidRPr="0085666E">
        <w:rPr>
          <w:b/>
          <w:bCs/>
          <w:snapToGrid w:val="0"/>
        </w:rPr>
        <w:t xml:space="preserve">Prohibition of Retaliatory Behavior </w:t>
      </w:r>
      <w:r w:rsidRPr="0085666E">
        <w:rPr>
          <w:b/>
          <w:bCs/>
        </w:rPr>
        <w:t xml:space="preserve">(Commonly Known as </w:t>
      </w:r>
      <w:r>
        <w:rPr>
          <w:b/>
          <w:bCs/>
        </w:rPr>
        <w:t>"</w:t>
      </w:r>
      <w:r w:rsidRPr="0085666E">
        <w:rPr>
          <w:b/>
          <w:bCs/>
        </w:rPr>
        <w:t>Whistle-Blower</w:t>
      </w:r>
      <w:r>
        <w:rPr>
          <w:b/>
          <w:bCs/>
        </w:rPr>
        <w:t>"</w:t>
      </w:r>
      <w:r w:rsidRPr="0085666E">
        <w:rPr>
          <w:b/>
          <w:bCs/>
        </w:rPr>
        <w:t xml:space="preserve"> Protection)</w:t>
      </w:r>
    </w:p>
    <w:p w14:paraId="765086AA" w14:textId="77777777" w:rsidR="0085278F" w:rsidRPr="000D34E0" w:rsidRDefault="0085278F" w:rsidP="0085278F">
      <w:pPr>
        <w:spacing w:line="240" w:lineRule="exact"/>
        <w:jc w:val="both"/>
      </w:pPr>
    </w:p>
    <w:p w14:paraId="0A4B0D37" w14:textId="77777777" w:rsidR="0085278F" w:rsidRPr="0085666E" w:rsidRDefault="002007DD" w:rsidP="002007DD">
      <w:pPr>
        <w:tabs>
          <w:tab w:val="left" w:pos="547"/>
          <w:tab w:val="left" w:pos="1440"/>
          <w:tab w:val="left" w:pos="7200"/>
          <w:tab w:val="left" w:pos="9000"/>
        </w:tabs>
        <w:spacing w:line="240" w:lineRule="exact"/>
        <w:jc w:val="both"/>
        <w:rPr>
          <w:rFonts w:eastAsia="Calibri"/>
        </w:rPr>
      </w:pPr>
      <w:r>
        <w:rPr>
          <w:rFonts w:eastAsia="Calibri"/>
        </w:rPr>
        <w:t>ESBOCES</w:t>
      </w:r>
      <w:r w:rsidR="0085278F" w:rsidRPr="0085666E">
        <w:rPr>
          <w:rFonts w:eastAsia="Calibri"/>
        </w:rPr>
        <w:t xml:space="preserve"> prohibits retaliation </w:t>
      </w:r>
      <w:r w:rsidR="00E96A03" w:rsidRPr="007222F0">
        <w:rPr>
          <w:rFonts w:eastAsia="Calibri"/>
        </w:rPr>
        <w:t>(i.e intimidation, threats, coercion, or discrimination)</w:t>
      </w:r>
      <w:r w:rsidR="00E96A03">
        <w:rPr>
          <w:rFonts w:eastAsia="Calibri"/>
        </w:rPr>
        <w:t xml:space="preserve"> </w:t>
      </w:r>
      <w:r w:rsidR="0085278F" w:rsidRPr="0085666E">
        <w:rPr>
          <w:rFonts w:eastAsia="Calibri"/>
        </w:rPr>
        <w:t xml:space="preserve">against any individual for the purpose of interfering with </w:t>
      </w:r>
      <w:r w:rsidR="007A6C07">
        <w:rPr>
          <w:rFonts w:eastAsia="Calibri"/>
        </w:rPr>
        <w:t>an</w:t>
      </w:r>
      <w:r>
        <w:rPr>
          <w:rFonts w:eastAsia="Calibri"/>
        </w:rPr>
        <w:t xml:space="preserve"> individual’s</w:t>
      </w:r>
      <w:r w:rsidR="0085278F" w:rsidRPr="0085666E">
        <w:rPr>
          <w:rFonts w:eastAsia="Calibri"/>
        </w:rPr>
        <w:t xml:space="preserve"> Title IX rights or because the individual made a report or complaint, testified, assisted, or participated or refused to participate in an investigation, proceeding, or hearing under </w:t>
      </w:r>
      <w:r w:rsidR="00E96A03" w:rsidRPr="007222F0">
        <w:rPr>
          <w:rFonts w:eastAsia="Calibri"/>
        </w:rPr>
        <w:t>this Policy</w:t>
      </w:r>
      <w:r w:rsidR="00CD61D5">
        <w:rPr>
          <w:rFonts w:eastAsia="Calibri"/>
        </w:rPr>
        <w:t>.</w:t>
      </w:r>
    </w:p>
    <w:p w14:paraId="7C46A85B"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3DB59FCC" w14:textId="77777777" w:rsidR="00B63468" w:rsidRDefault="0085278F" w:rsidP="00A07DD1">
      <w:pPr>
        <w:tabs>
          <w:tab w:val="left" w:pos="547"/>
          <w:tab w:val="left" w:pos="1440"/>
          <w:tab w:val="left" w:pos="7200"/>
          <w:tab w:val="left" w:pos="9000"/>
        </w:tabs>
        <w:spacing w:line="240" w:lineRule="exact"/>
        <w:jc w:val="both"/>
        <w:rPr>
          <w:rFonts w:eastAsia="Calibri"/>
        </w:rPr>
      </w:pPr>
      <w:r w:rsidRPr="0085666E">
        <w:rPr>
          <w:rFonts w:eastAsia="Calibri"/>
        </w:rPr>
        <w:t xml:space="preserve">Charging an individual with </w:t>
      </w:r>
      <w:r w:rsidRPr="0085666E">
        <w:rPr>
          <w:rFonts w:eastAsia="Calibri"/>
          <w:i/>
          <w:iCs/>
        </w:rPr>
        <w:t>Code of Conduct</w:t>
      </w:r>
      <w:r w:rsidRPr="0085666E">
        <w:rPr>
          <w:rFonts w:eastAsia="Calibri"/>
        </w:rPr>
        <w:t xml:space="preserve"> or other applicable violations that do not involve sex discrimination, including sexual harassment, but arise out of the same facts or circumstances as a report or complaint of sex discrimination for the purpose of interfering with any right or privilege secured by Tit</w:t>
      </w:r>
      <w:r w:rsidR="00CD61D5">
        <w:rPr>
          <w:rFonts w:eastAsia="Calibri"/>
        </w:rPr>
        <w:t>le IX, constitutes retaliation.</w:t>
      </w:r>
    </w:p>
    <w:p w14:paraId="7BC02EF2" w14:textId="77777777" w:rsidR="00B63468" w:rsidRDefault="00B63468" w:rsidP="00A07DD1">
      <w:pPr>
        <w:tabs>
          <w:tab w:val="left" w:pos="547"/>
          <w:tab w:val="left" w:pos="1440"/>
          <w:tab w:val="left" w:pos="7200"/>
          <w:tab w:val="left" w:pos="9000"/>
        </w:tabs>
        <w:spacing w:line="240" w:lineRule="exact"/>
        <w:jc w:val="both"/>
        <w:rPr>
          <w:rFonts w:eastAsia="Calibri"/>
        </w:rPr>
      </w:pPr>
    </w:p>
    <w:p w14:paraId="16D5F1F4" w14:textId="77777777" w:rsidR="00A07DD1" w:rsidRDefault="0085278F" w:rsidP="00A07DD1">
      <w:pPr>
        <w:tabs>
          <w:tab w:val="left" w:pos="547"/>
          <w:tab w:val="left" w:pos="1440"/>
          <w:tab w:val="left" w:pos="7200"/>
          <w:tab w:val="left" w:pos="9000"/>
        </w:tabs>
        <w:spacing w:line="240" w:lineRule="exact"/>
        <w:jc w:val="both"/>
        <w:rPr>
          <w:rFonts w:eastAsia="Calibri"/>
        </w:rPr>
      </w:pPr>
      <w:r w:rsidRPr="0085666E">
        <w:rPr>
          <w:rFonts w:eastAsia="Calibri"/>
        </w:rPr>
        <w:t xml:space="preserve">Charging an individual with a </w:t>
      </w:r>
      <w:r w:rsidRPr="0085666E">
        <w:rPr>
          <w:rFonts w:eastAsia="Calibri"/>
          <w:i/>
          <w:iCs/>
        </w:rPr>
        <w:t>Code of Conduct</w:t>
      </w:r>
      <w:r w:rsidRPr="0085666E">
        <w:rPr>
          <w:rFonts w:eastAsia="Calibri"/>
        </w:rPr>
        <w:t xml:space="preserve"> or other applicable violation for making a materially false statement in bad faith during a grievance proceeding does not constitute retaliation, provided, however, that a determination regarding responsibility, alone, is not sufficient to conclude that any party made a materially false statement in bad faith.</w:t>
      </w:r>
    </w:p>
    <w:p w14:paraId="28AFD0D2" w14:textId="77777777" w:rsidR="00A07DD1" w:rsidRDefault="00A07DD1" w:rsidP="00A07DD1">
      <w:pPr>
        <w:tabs>
          <w:tab w:val="left" w:pos="547"/>
          <w:tab w:val="left" w:pos="1440"/>
          <w:tab w:val="left" w:pos="7200"/>
          <w:tab w:val="left" w:pos="9000"/>
        </w:tabs>
        <w:spacing w:line="240" w:lineRule="exact"/>
        <w:jc w:val="both"/>
        <w:rPr>
          <w:rFonts w:eastAsia="Calibri"/>
        </w:rPr>
      </w:pPr>
    </w:p>
    <w:p w14:paraId="7BEABE16" w14:textId="77777777" w:rsidR="0085278F" w:rsidRPr="0085666E" w:rsidRDefault="00A07DD1" w:rsidP="002007DD">
      <w:pPr>
        <w:tabs>
          <w:tab w:val="left" w:pos="547"/>
          <w:tab w:val="left" w:pos="1440"/>
          <w:tab w:val="left" w:pos="7200"/>
          <w:tab w:val="left" w:pos="9000"/>
        </w:tabs>
        <w:spacing w:line="240" w:lineRule="exact"/>
        <w:jc w:val="both"/>
        <w:rPr>
          <w:rFonts w:eastAsia="Calibri"/>
        </w:rPr>
      </w:pPr>
      <w:r w:rsidRPr="007222F0">
        <w:rPr>
          <w:rFonts w:eastAsia="Calibri"/>
        </w:rPr>
        <w:t>The exercise of rights protected under the First Amendment to the United States Constitution does not constitute prohibited retaliation under this policy.</w:t>
      </w:r>
    </w:p>
    <w:p w14:paraId="778B3BDD"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33848073" w14:textId="77777777" w:rsidR="0085278F" w:rsidRPr="0085666E" w:rsidRDefault="0085278F" w:rsidP="002007DD">
      <w:pPr>
        <w:tabs>
          <w:tab w:val="left" w:pos="547"/>
          <w:tab w:val="left" w:pos="1440"/>
          <w:tab w:val="left" w:pos="7200"/>
          <w:tab w:val="left" w:pos="9000"/>
        </w:tabs>
        <w:spacing w:line="240" w:lineRule="exact"/>
        <w:jc w:val="both"/>
        <w:rPr>
          <w:rFonts w:eastAsia="Calibri"/>
        </w:rPr>
      </w:pPr>
      <w:r w:rsidRPr="0085666E">
        <w:rPr>
          <w:rFonts w:eastAsia="Calibri"/>
        </w:rPr>
        <w:t xml:space="preserve">All complaints alleging retaliation will be handled in a manner consistent with </w:t>
      </w:r>
      <w:r w:rsidR="002007DD">
        <w:rPr>
          <w:rFonts w:eastAsia="Calibri"/>
        </w:rPr>
        <w:t>ESBOCES</w:t>
      </w:r>
      <w:r w:rsidRPr="0085666E">
        <w:rPr>
          <w:rFonts w:eastAsia="Calibri"/>
        </w:rPr>
        <w:t xml:space="preserve"> policies and procedures regarding the investigation of discrimination and harassment complaints, including </w:t>
      </w:r>
      <w:r w:rsidR="00713C0D">
        <w:rPr>
          <w:rFonts w:eastAsia="Calibri"/>
        </w:rPr>
        <w:t xml:space="preserve">Board </w:t>
      </w:r>
      <w:r w:rsidRPr="0085666E">
        <w:rPr>
          <w:rFonts w:eastAsia="Calibri"/>
        </w:rPr>
        <w:t xml:space="preserve">Policy </w:t>
      </w:r>
      <w:r w:rsidR="007A6C07">
        <w:rPr>
          <w:rFonts w:eastAsia="Calibri"/>
        </w:rPr>
        <w:t>5121</w:t>
      </w:r>
      <w:r w:rsidRPr="0085666E">
        <w:rPr>
          <w:rFonts w:eastAsia="Calibri"/>
        </w:rPr>
        <w:t xml:space="preserve"> - </w:t>
      </w:r>
      <w:r w:rsidRPr="007A6C07">
        <w:rPr>
          <w:rFonts w:eastAsia="Calibri"/>
        </w:rPr>
        <w:t>Non-Discrimination and Anti-Harassment</w:t>
      </w:r>
      <w:r w:rsidRPr="0085666E">
        <w:rPr>
          <w:rFonts w:eastAsia="Calibri"/>
        </w:rPr>
        <w:t>.</w:t>
      </w:r>
    </w:p>
    <w:p w14:paraId="7D409CA8"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32C6D3EA" w14:textId="77777777" w:rsidR="0085278F" w:rsidRPr="0085666E" w:rsidRDefault="0085278F" w:rsidP="0085278F">
      <w:pPr>
        <w:tabs>
          <w:tab w:val="left" w:pos="540"/>
          <w:tab w:val="left" w:pos="4507"/>
          <w:tab w:val="left" w:pos="5040"/>
          <w:tab w:val="left" w:pos="5400"/>
          <w:tab w:val="left" w:pos="7200"/>
          <w:tab w:val="left" w:pos="9000"/>
        </w:tabs>
        <w:spacing w:line="240" w:lineRule="exact"/>
        <w:jc w:val="both"/>
        <w:rPr>
          <w:rFonts w:eastAsia="Calibri"/>
        </w:rPr>
      </w:pPr>
      <w:r w:rsidRPr="0085666E">
        <w:rPr>
          <w:rFonts w:eastAsia="Calibri"/>
        </w:rPr>
        <w:t xml:space="preserve">If the Title IX Coordinator is unavailable, including due to a conflict of interest or other disqualifying reason, the report will be directed to another Title IX Coordinator, if </w:t>
      </w:r>
      <w:r w:rsidR="007A6C07">
        <w:rPr>
          <w:rFonts w:eastAsia="Calibri"/>
        </w:rPr>
        <w:t>ESBOCES</w:t>
      </w:r>
      <w:r w:rsidRPr="0085666E">
        <w:rPr>
          <w:rFonts w:eastAsia="Calibri"/>
        </w:rPr>
        <w:t xml:space="preserve"> has designated another individual to serve in that capacity. If </w:t>
      </w:r>
      <w:r w:rsidR="007A6C07">
        <w:rPr>
          <w:rFonts w:eastAsia="Calibri"/>
        </w:rPr>
        <w:t>ESBOCES</w:t>
      </w:r>
      <w:r w:rsidRPr="0085666E">
        <w:rPr>
          <w:rFonts w:eastAsia="Calibri"/>
        </w:rPr>
        <w:t xml:space="preserve"> has not designated another Title IX Coordinator, the </w:t>
      </w:r>
      <w:r w:rsidR="007A6C07">
        <w:rPr>
          <w:rFonts w:eastAsia="Calibri"/>
        </w:rPr>
        <w:t>Chief Operating Officer</w:t>
      </w:r>
      <w:r w:rsidRPr="0085666E">
        <w:rPr>
          <w:rFonts w:eastAsia="Calibri"/>
        </w:rPr>
        <w:t xml:space="preserve"> will </w:t>
      </w:r>
      <w:r w:rsidR="00B63468" w:rsidRPr="007222F0">
        <w:rPr>
          <w:rFonts w:eastAsia="Calibri"/>
        </w:rPr>
        <w:t xml:space="preserve">designate </w:t>
      </w:r>
      <w:r w:rsidRPr="0085666E">
        <w:rPr>
          <w:rFonts w:eastAsia="Calibri"/>
        </w:rPr>
        <w:t xml:space="preserve">another person with the appropriate training and qualifications </w:t>
      </w:r>
      <w:r>
        <w:rPr>
          <w:rFonts w:eastAsia="Calibri"/>
        </w:rPr>
        <w:t>to act as the</w:t>
      </w:r>
      <w:r w:rsidRPr="0085666E">
        <w:rPr>
          <w:rFonts w:eastAsia="Calibri"/>
        </w:rPr>
        <w:t xml:space="preserve"> Title IX Coordinator.</w:t>
      </w:r>
    </w:p>
    <w:p w14:paraId="10BC8DA7" w14:textId="77777777" w:rsidR="0085278F" w:rsidRPr="0085666E" w:rsidRDefault="0085278F" w:rsidP="0085278F">
      <w:pPr>
        <w:tabs>
          <w:tab w:val="left" w:pos="540"/>
          <w:tab w:val="left" w:pos="4507"/>
          <w:tab w:val="left" w:pos="5040"/>
          <w:tab w:val="left" w:pos="5400"/>
          <w:tab w:val="left" w:pos="7200"/>
          <w:tab w:val="left" w:pos="9000"/>
        </w:tabs>
        <w:spacing w:line="240" w:lineRule="exact"/>
        <w:jc w:val="both"/>
        <w:rPr>
          <w:rFonts w:eastAsia="Calibri"/>
        </w:rPr>
      </w:pPr>
    </w:p>
    <w:p w14:paraId="2C930ABF" w14:textId="77777777" w:rsidR="0085278F" w:rsidRPr="0085666E" w:rsidRDefault="0085278F" w:rsidP="0085278F">
      <w:pPr>
        <w:spacing w:line="240" w:lineRule="exact"/>
        <w:jc w:val="both"/>
        <w:rPr>
          <w:b/>
          <w:bCs/>
        </w:rPr>
      </w:pPr>
      <w:bookmarkStart w:id="31" w:name="_Toc54034275"/>
      <w:r w:rsidRPr="0085666E">
        <w:rPr>
          <w:b/>
          <w:bCs/>
        </w:rPr>
        <w:t>Confidentiality</w:t>
      </w:r>
      <w:bookmarkEnd w:id="31"/>
    </w:p>
    <w:p w14:paraId="20101B61" w14:textId="77777777" w:rsidR="0085278F" w:rsidRPr="00C957DE" w:rsidRDefault="0085278F" w:rsidP="0085278F">
      <w:pPr>
        <w:spacing w:line="240" w:lineRule="exact"/>
        <w:jc w:val="both"/>
      </w:pPr>
    </w:p>
    <w:p w14:paraId="24F7117C" w14:textId="77777777" w:rsidR="0085278F" w:rsidRPr="0085666E" w:rsidRDefault="0085278F" w:rsidP="0085278F">
      <w:pPr>
        <w:tabs>
          <w:tab w:val="left" w:pos="547"/>
          <w:tab w:val="left" w:pos="1440"/>
          <w:tab w:val="left" w:pos="7200"/>
          <w:tab w:val="left" w:pos="9000"/>
        </w:tabs>
        <w:spacing w:line="240" w:lineRule="exact"/>
        <w:jc w:val="both"/>
        <w:rPr>
          <w:bCs/>
        </w:rPr>
      </w:pPr>
      <w:r w:rsidRPr="0085666E">
        <w:rPr>
          <w:bCs/>
        </w:rPr>
        <w:t>Except where disclosure may be permitted or required by law or regulation</w:t>
      </w:r>
      <w:r w:rsidR="00B63468">
        <w:rPr>
          <w:bCs/>
        </w:rPr>
        <w:t xml:space="preserve"> </w:t>
      </w:r>
      <w:r w:rsidR="00B63468" w:rsidRPr="007222F0">
        <w:rPr>
          <w:bCs/>
        </w:rPr>
        <w:t xml:space="preserve">including but not limited to FERPA </w:t>
      </w:r>
      <w:r w:rsidR="00E96A03" w:rsidRPr="007222F0">
        <w:rPr>
          <w:bCs/>
        </w:rPr>
        <w:t>or to carry out the purposes of this Policy</w:t>
      </w:r>
      <w:r w:rsidRPr="0085666E">
        <w:rPr>
          <w:bCs/>
        </w:rPr>
        <w:t xml:space="preserve">, </w:t>
      </w:r>
      <w:r w:rsidR="007A6C07">
        <w:rPr>
          <w:bCs/>
        </w:rPr>
        <w:t>ESBOCES</w:t>
      </w:r>
      <w:r w:rsidRPr="0085666E">
        <w:rPr>
          <w:bCs/>
        </w:rPr>
        <w:t xml:space="preserve"> will keep confidential the identity of any:</w:t>
      </w:r>
    </w:p>
    <w:p w14:paraId="35669332" w14:textId="77777777" w:rsidR="0085278F" w:rsidRPr="0085666E" w:rsidRDefault="0085278F" w:rsidP="0085278F">
      <w:pPr>
        <w:tabs>
          <w:tab w:val="left" w:pos="547"/>
          <w:tab w:val="left" w:pos="1440"/>
          <w:tab w:val="left" w:pos="7200"/>
          <w:tab w:val="left" w:pos="9000"/>
        </w:tabs>
        <w:spacing w:line="240" w:lineRule="exact"/>
        <w:jc w:val="both"/>
        <w:rPr>
          <w:bCs/>
        </w:rPr>
      </w:pPr>
    </w:p>
    <w:p w14:paraId="3B29B424" w14:textId="77777777"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1.</w:t>
      </w:r>
      <w:r w:rsidRPr="0085666E">
        <w:rPr>
          <w:bCs/>
        </w:rPr>
        <w:tab/>
      </w:r>
      <w:r w:rsidR="007A6C07">
        <w:rPr>
          <w:bCs/>
        </w:rPr>
        <w:t>i</w:t>
      </w:r>
      <w:r w:rsidRPr="0085666E">
        <w:rPr>
          <w:bCs/>
        </w:rPr>
        <w:t>ndividual who has made a report or complaint of sex discrimination;</w:t>
      </w:r>
    </w:p>
    <w:p w14:paraId="49F08DC9" w14:textId="77777777" w:rsidR="0085278F" w:rsidRPr="0085666E" w:rsidRDefault="0085278F" w:rsidP="0085278F">
      <w:pPr>
        <w:tabs>
          <w:tab w:val="left" w:pos="547"/>
          <w:tab w:val="left" w:pos="1080"/>
          <w:tab w:val="left" w:pos="7200"/>
          <w:tab w:val="left" w:pos="9000"/>
        </w:tabs>
        <w:spacing w:line="240" w:lineRule="exact"/>
        <w:jc w:val="both"/>
        <w:rPr>
          <w:bCs/>
        </w:rPr>
      </w:pPr>
    </w:p>
    <w:p w14:paraId="2C7C4784" w14:textId="77777777"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2.</w:t>
      </w:r>
      <w:r w:rsidRPr="0085666E">
        <w:rPr>
          <w:bCs/>
        </w:rPr>
        <w:tab/>
      </w:r>
      <w:r w:rsidR="007A6C07">
        <w:rPr>
          <w:bCs/>
        </w:rPr>
        <w:t>i</w:t>
      </w:r>
      <w:r w:rsidRPr="0085666E">
        <w:rPr>
          <w:bCs/>
        </w:rPr>
        <w:t>ndividual who has made a report or filed a formal complaint of sexual harassment;</w:t>
      </w:r>
    </w:p>
    <w:p w14:paraId="36D05138" w14:textId="77777777" w:rsidR="0085278F" w:rsidRPr="0085666E" w:rsidRDefault="0085278F" w:rsidP="0085278F">
      <w:pPr>
        <w:tabs>
          <w:tab w:val="left" w:pos="547"/>
          <w:tab w:val="left" w:pos="1080"/>
          <w:tab w:val="left" w:pos="7200"/>
          <w:tab w:val="left" w:pos="9000"/>
        </w:tabs>
        <w:spacing w:line="240" w:lineRule="exact"/>
        <w:jc w:val="both"/>
        <w:rPr>
          <w:bCs/>
        </w:rPr>
      </w:pPr>
    </w:p>
    <w:p w14:paraId="70C8A902" w14:textId="77777777"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3.</w:t>
      </w:r>
      <w:r w:rsidRPr="0085666E">
        <w:rPr>
          <w:bCs/>
        </w:rPr>
        <w:tab/>
      </w:r>
      <w:r w:rsidR="007A6C07">
        <w:rPr>
          <w:bCs/>
        </w:rPr>
        <w:t>c</w:t>
      </w:r>
      <w:r w:rsidRPr="0085666E">
        <w:rPr>
          <w:bCs/>
        </w:rPr>
        <w:t>omplainant;</w:t>
      </w:r>
    </w:p>
    <w:p w14:paraId="5D089F7F" w14:textId="77777777" w:rsidR="0085278F" w:rsidRPr="0085666E" w:rsidRDefault="0085278F" w:rsidP="0085278F">
      <w:pPr>
        <w:tabs>
          <w:tab w:val="left" w:pos="547"/>
          <w:tab w:val="left" w:pos="1080"/>
          <w:tab w:val="left" w:pos="7200"/>
          <w:tab w:val="left" w:pos="9000"/>
        </w:tabs>
        <w:spacing w:line="240" w:lineRule="exact"/>
        <w:jc w:val="both"/>
        <w:rPr>
          <w:bCs/>
        </w:rPr>
      </w:pPr>
    </w:p>
    <w:p w14:paraId="2EDBA906" w14:textId="77777777"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4.</w:t>
      </w:r>
      <w:r w:rsidRPr="0085666E">
        <w:rPr>
          <w:bCs/>
        </w:rPr>
        <w:tab/>
      </w:r>
      <w:r w:rsidR="007A6C07">
        <w:rPr>
          <w:bCs/>
        </w:rPr>
        <w:t>i</w:t>
      </w:r>
      <w:r w:rsidRPr="0085666E">
        <w:rPr>
          <w:bCs/>
        </w:rPr>
        <w:t>ndividual who has been reported to be the perpetrator of sex discrimination;</w:t>
      </w:r>
    </w:p>
    <w:p w14:paraId="3BF01582" w14:textId="77777777" w:rsidR="0085278F" w:rsidRPr="0085666E" w:rsidRDefault="0085278F" w:rsidP="0085278F">
      <w:pPr>
        <w:tabs>
          <w:tab w:val="left" w:pos="547"/>
          <w:tab w:val="left" w:pos="1080"/>
          <w:tab w:val="left" w:pos="7200"/>
          <w:tab w:val="left" w:pos="9000"/>
        </w:tabs>
        <w:spacing w:line="240" w:lineRule="exact"/>
        <w:jc w:val="both"/>
        <w:rPr>
          <w:bCs/>
        </w:rPr>
      </w:pPr>
    </w:p>
    <w:p w14:paraId="0475FD43" w14:textId="77777777" w:rsidR="0085278F" w:rsidRPr="0085666E" w:rsidRDefault="0085278F" w:rsidP="0085278F">
      <w:pPr>
        <w:tabs>
          <w:tab w:val="left" w:pos="547"/>
          <w:tab w:val="left" w:pos="1080"/>
          <w:tab w:val="left" w:pos="7200"/>
          <w:tab w:val="left" w:pos="9000"/>
        </w:tabs>
        <w:spacing w:line="240" w:lineRule="exact"/>
        <w:jc w:val="both"/>
        <w:rPr>
          <w:bCs/>
        </w:rPr>
      </w:pPr>
      <w:r>
        <w:rPr>
          <w:bCs/>
        </w:rPr>
        <w:tab/>
      </w:r>
      <w:r w:rsidR="007A6C07">
        <w:rPr>
          <w:bCs/>
        </w:rPr>
        <w:t>5.</w:t>
      </w:r>
      <w:r w:rsidRPr="0085666E">
        <w:rPr>
          <w:bCs/>
        </w:rPr>
        <w:tab/>
      </w:r>
      <w:r w:rsidR="007A6C07">
        <w:rPr>
          <w:bCs/>
        </w:rPr>
        <w:t>r</w:t>
      </w:r>
      <w:r w:rsidRPr="0085666E">
        <w:rPr>
          <w:bCs/>
        </w:rPr>
        <w:t>espondent; and</w:t>
      </w:r>
    </w:p>
    <w:p w14:paraId="3D81AF6F" w14:textId="77777777" w:rsidR="0085278F" w:rsidRPr="0085666E" w:rsidRDefault="0085278F" w:rsidP="0085278F">
      <w:pPr>
        <w:tabs>
          <w:tab w:val="left" w:pos="547"/>
          <w:tab w:val="left" w:pos="1080"/>
          <w:tab w:val="left" w:pos="7200"/>
          <w:tab w:val="left" w:pos="9000"/>
        </w:tabs>
        <w:spacing w:line="240" w:lineRule="exact"/>
        <w:jc w:val="both"/>
        <w:rPr>
          <w:bCs/>
        </w:rPr>
      </w:pPr>
    </w:p>
    <w:p w14:paraId="333402BA" w14:textId="77777777"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6.</w:t>
      </w:r>
      <w:r w:rsidRPr="0085666E">
        <w:rPr>
          <w:bCs/>
        </w:rPr>
        <w:tab/>
      </w:r>
      <w:r w:rsidR="007A6C07">
        <w:rPr>
          <w:bCs/>
        </w:rPr>
        <w:t>w</w:t>
      </w:r>
      <w:r w:rsidRPr="0085666E">
        <w:rPr>
          <w:bCs/>
        </w:rPr>
        <w:t>itness</w:t>
      </w:r>
      <w:r>
        <w:rPr>
          <w:bCs/>
        </w:rPr>
        <w:t>.</w:t>
      </w:r>
    </w:p>
    <w:p w14:paraId="6D596565" w14:textId="77777777" w:rsidR="0085278F" w:rsidRPr="00C957DE" w:rsidRDefault="0085278F" w:rsidP="0085278F">
      <w:pPr>
        <w:spacing w:line="240" w:lineRule="exact"/>
        <w:jc w:val="both"/>
        <w:rPr>
          <w:rFonts w:eastAsia="Calibri"/>
          <w:lang w:bidi="en-US"/>
        </w:rPr>
      </w:pPr>
    </w:p>
    <w:p w14:paraId="1993CD01" w14:textId="77777777" w:rsidR="0085278F" w:rsidRPr="0085666E" w:rsidRDefault="0085278F" w:rsidP="0085278F">
      <w:pPr>
        <w:spacing w:line="240" w:lineRule="exact"/>
        <w:jc w:val="both"/>
        <w:rPr>
          <w:b/>
          <w:bCs/>
        </w:rPr>
      </w:pPr>
      <w:r w:rsidRPr="0085666E">
        <w:rPr>
          <w:b/>
          <w:bCs/>
        </w:rPr>
        <w:t>Training</w:t>
      </w:r>
    </w:p>
    <w:p w14:paraId="562C55D6" w14:textId="77777777" w:rsidR="0085278F" w:rsidRPr="00C957DE" w:rsidRDefault="0085278F" w:rsidP="0085278F">
      <w:pPr>
        <w:spacing w:line="240" w:lineRule="exact"/>
        <w:jc w:val="both"/>
      </w:pPr>
    </w:p>
    <w:p w14:paraId="7DE5CE9A" w14:textId="77777777" w:rsidR="0085278F" w:rsidRPr="0085666E" w:rsidRDefault="007A6C07" w:rsidP="0085278F">
      <w:pPr>
        <w:tabs>
          <w:tab w:val="left" w:pos="547"/>
          <w:tab w:val="left" w:pos="1440"/>
          <w:tab w:val="left" w:pos="7200"/>
          <w:tab w:val="left" w:pos="9000"/>
        </w:tabs>
        <w:spacing w:line="240" w:lineRule="exact"/>
        <w:jc w:val="both"/>
        <w:rPr>
          <w:rFonts w:eastAsia="Calibri"/>
        </w:rPr>
      </w:pPr>
      <w:r>
        <w:rPr>
          <w:rFonts w:eastAsia="Calibri"/>
        </w:rPr>
        <w:t>ESBOCES</w:t>
      </w:r>
      <w:r w:rsidR="00CD61D5">
        <w:rPr>
          <w:rFonts w:eastAsia="Calibri"/>
        </w:rPr>
        <w:t xml:space="preserve"> will ensure that:</w:t>
      </w:r>
    </w:p>
    <w:p w14:paraId="7433DE4E"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04E459FD" w14:textId="77777777" w:rsidR="0085278F" w:rsidRPr="0085666E" w:rsidRDefault="0085278F" w:rsidP="0085278F">
      <w:pPr>
        <w:tabs>
          <w:tab w:val="left" w:pos="547"/>
          <w:tab w:val="left" w:pos="144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1.</w:t>
      </w:r>
      <w:r w:rsidRPr="0085666E">
        <w:rPr>
          <w:rFonts w:eastAsia="Calibri"/>
        </w:rPr>
        <w:tab/>
      </w:r>
      <w:r w:rsidR="007A6C07">
        <w:rPr>
          <w:rFonts w:eastAsia="Calibri"/>
        </w:rPr>
        <w:t>a</w:t>
      </w:r>
      <w:r w:rsidRPr="0085666E">
        <w:rPr>
          <w:rFonts w:eastAsia="Calibri"/>
        </w:rPr>
        <w:t xml:space="preserve">ll Title IX Coordinators, investigators, decision-makers, or persons </w:t>
      </w:r>
      <w:r>
        <w:rPr>
          <w:rFonts w:eastAsia="Calibri"/>
        </w:rPr>
        <w:t xml:space="preserve">who </w:t>
      </w:r>
      <w:r w:rsidRPr="0085666E">
        <w:rPr>
          <w:rFonts w:eastAsia="Calibri"/>
        </w:rPr>
        <w:t>facilitate an informal resolution process receive training on:</w:t>
      </w:r>
    </w:p>
    <w:p w14:paraId="475CF7EE"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54A04811" w14:textId="77777777"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a</w:t>
      </w:r>
      <w:r w:rsidRPr="0085666E">
        <w:rPr>
          <w:rFonts w:eastAsia="Calibri"/>
        </w:rPr>
        <w:t>.</w:t>
      </w:r>
      <w:r w:rsidRPr="0085666E">
        <w:rPr>
          <w:rFonts w:eastAsia="Calibri"/>
        </w:rPr>
        <w:tab/>
      </w:r>
      <w:r w:rsidR="007A6C07">
        <w:rPr>
          <w:rFonts w:eastAsia="Calibri"/>
        </w:rPr>
        <w:t>t</w:t>
      </w:r>
      <w:r w:rsidRPr="0085666E">
        <w:rPr>
          <w:rFonts w:eastAsia="Calibri"/>
        </w:rPr>
        <w:t xml:space="preserve">he definition of sexual harassment as defined </w:t>
      </w:r>
      <w:r w:rsidR="00E96A03" w:rsidRPr="00C177E4">
        <w:rPr>
          <w:rFonts w:eastAsia="Calibri"/>
        </w:rPr>
        <w:t>herein</w:t>
      </w:r>
      <w:r w:rsidRPr="0085666E">
        <w:rPr>
          <w:rFonts w:eastAsia="Calibri"/>
        </w:rPr>
        <w:t>;</w:t>
      </w:r>
    </w:p>
    <w:p w14:paraId="23F98F84"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38037E8A" w14:textId="77777777"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b</w:t>
      </w:r>
      <w:r w:rsidRPr="0085666E">
        <w:rPr>
          <w:rFonts w:eastAsia="Calibri"/>
        </w:rPr>
        <w:t>.</w:t>
      </w:r>
      <w:r w:rsidRPr="0085666E">
        <w:rPr>
          <w:rFonts w:eastAsia="Calibri"/>
        </w:rPr>
        <w:tab/>
      </w:r>
      <w:r w:rsidR="007A6C07">
        <w:rPr>
          <w:rFonts w:eastAsia="Calibri"/>
        </w:rPr>
        <w:t>t</w:t>
      </w:r>
      <w:r w:rsidRPr="0085666E">
        <w:rPr>
          <w:rFonts w:eastAsia="Calibri"/>
        </w:rPr>
        <w:t xml:space="preserve">he scope of </w:t>
      </w:r>
      <w:r w:rsidR="007A6C07">
        <w:rPr>
          <w:rFonts w:eastAsia="Calibri"/>
        </w:rPr>
        <w:t>ESBOCES</w:t>
      </w:r>
      <w:r w:rsidRPr="0085666E">
        <w:rPr>
          <w:rFonts w:eastAsia="Calibri"/>
        </w:rPr>
        <w:t xml:space="preserve"> education program or activity;</w:t>
      </w:r>
    </w:p>
    <w:p w14:paraId="791A47D3"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004265BD" w14:textId="77777777"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c</w:t>
      </w:r>
      <w:r w:rsidRPr="0085666E">
        <w:rPr>
          <w:rFonts w:eastAsia="Calibri"/>
        </w:rPr>
        <w:t>.</w:t>
      </w:r>
      <w:r w:rsidRPr="0085666E">
        <w:rPr>
          <w:rFonts w:eastAsia="Calibri"/>
        </w:rPr>
        <w:tab/>
      </w:r>
      <w:r w:rsidR="007A6C07">
        <w:rPr>
          <w:rFonts w:eastAsia="Calibri"/>
        </w:rPr>
        <w:t>h</w:t>
      </w:r>
      <w:r w:rsidRPr="0085666E">
        <w:rPr>
          <w:rFonts w:eastAsia="Calibri"/>
        </w:rPr>
        <w:t>ow to conduct an investigation and grievance process including hearings, appeals, and informal resolution processes, as applicable; and</w:t>
      </w:r>
    </w:p>
    <w:p w14:paraId="0E45AF59" w14:textId="77777777" w:rsidR="0085278F" w:rsidRDefault="0085278F" w:rsidP="0085278F">
      <w:pPr>
        <w:tabs>
          <w:tab w:val="left" w:pos="547"/>
          <w:tab w:val="left" w:pos="1080"/>
          <w:tab w:val="left" w:pos="7200"/>
          <w:tab w:val="left" w:pos="9000"/>
        </w:tabs>
        <w:spacing w:line="240" w:lineRule="exact"/>
        <w:jc w:val="both"/>
        <w:rPr>
          <w:rFonts w:eastAsia="Calibri"/>
        </w:rPr>
      </w:pPr>
    </w:p>
    <w:p w14:paraId="226498D7" w14:textId="77777777"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d</w:t>
      </w:r>
      <w:r w:rsidRPr="0085666E">
        <w:rPr>
          <w:rFonts w:eastAsia="Calibri"/>
        </w:rPr>
        <w:t>.</w:t>
      </w:r>
      <w:r w:rsidRPr="0085666E">
        <w:rPr>
          <w:rFonts w:eastAsia="Calibri"/>
        </w:rPr>
        <w:tab/>
      </w:r>
      <w:r w:rsidR="007A6C07">
        <w:rPr>
          <w:rFonts w:eastAsia="Calibri"/>
        </w:rPr>
        <w:t>h</w:t>
      </w:r>
      <w:r w:rsidRPr="0085666E">
        <w:rPr>
          <w:rFonts w:eastAsia="Calibri"/>
        </w:rPr>
        <w:t>ow to serve impartially, including by avoiding prejudgment of the facts at issue, conflicts of interest, and bias.</w:t>
      </w:r>
    </w:p>
    <w:p w14:paraId="08483819" w14:textId="77777777" w:rsidR="0085278F" w:rsidRPr="0085666E" w:rsidRDefault="0085278F" w:rsidP="0085278F">
      <w:pPr>
        <w:tabs>
          <w:tab w:val="left" w:pos="547"/>
          <w:tab w:val="left" w:pos="1440"/>
          <w:tab w:val="left" w:pos="7200"/>
          <w:tab w:val="left" w:pos="9000"/>
        </w:tabs>
        <w:spacing w:line="240" w:lineRule="exact"/>
        <w:ind w:left="540" w:hanging="540"/>
        <w:jc w:val="both"/>
        <w:rPr>
          <w:rFonts w:eastAsia="Calibri"/>
        </w:rPr>
      </w:pPr>
    </w:p>
    <w:p w14:paraId="559CC16A" w14:textId="77777777"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2.</w:t>
      </w:r>
      <w:r w:rsidRPr="0085666E">
        <w:rPr>
          <w:rFonts w:eastAsia="Calibri"/>
        </w:rPr>
        <w:tab/>
      </w:r>
      <w:r w:rsidR="007A6C07">
        <w:rPr>
          <w:rFonts w:eastAsia="Calibri"/>
        </w:rPr>
        <w:t>a</w:t>
      </w:r>
      <w:r w:rsidRPr="0085666E">
        <w:rPr>
          <w:rFonts w:eastAsia="Calibri"/>
        </w:rPr>
        <w:t xml:space="preserve">ll decision-makers receive training on any technology to be used at a live hearing and on issues of relevance of questions and evidence, including when questions and evidence about </w:t>
      </w:r>
      <w:r>
        <w:rPr>
          <w:rFonts w:eastAsia="Calibri"/>
        </w:rPr>
        <w:t>a</w:t>
      </w:r>
      <w:r w:rsidRPr="0085666E">
        <w:rPr>
          <w:rFonts w:eastAsia="Calibri"/>
        </w:rPr>
        <w:t xml:space="preserve"> complainant</w:t>
      </w:r>
      <w:r>
        <w:rPr>
          <w:rFonts w:eastAsia="Calibri"/>
        </w:rPr>
        <w:t>'</w:t>
      </w:r>
      <w:r w:rsidRPr="0085666E">
        <w:rPr>
          <w:rFonts w:eastAsia="Calibri"/>
        </w:rPr>
        <w:t>s sexual predisposition or prior sexual behavior are not relevant</w:t>
      </w:r>
      <w:r w:rsidR="00B63468">
        <w:rPr>
          <w:rFonts w:eastAsia="Calibri"/>
        </w:rPr>
        <w:t xml:space="preserve"> </w:t>
      </w:r>
      <w:r w:rsidR="00B63468" w:rsidRPr="00C177E4">
        <w:rPr>
          <w:rFonts w:eastAsia="Calibri"/>
        </w:rPr>
        <w:t>as set forth herein</w:t>
      </w:r>
      <w:r w:rsidRPr="0085666E">
        <w:rPr>
          <w:rFonts w:eastAsia="Calibri"/>
        </w:rPr>
        <w:t>.</w:t>
      </w:r>
    </w:p>
    <w:p w14:paraId="79B4F165" w14:textId="77777777" w:rsidR="0085278F" w:rsidRPr="0085666E" w:rsidRDefault="0085278F" w:rsidP="0085278F">
      <w:pPr>
        <w:tabs>
          <w:tab w:val="left" w:pos="547"/>
          <w:tab w:val="left" w:pos="1440"/>
          <w:tab w:val="left" w:pos="7200"/>
          <w:tab w:val="left" w:pos="9000"/>
        </w:tabs>
        <w:spacing w:line="240" w:lineRule="exact"/>
        <w:ind w:left="540" w:hanging="540"/>
        <w:jc w:val="both"/>
        <w:rPr>
          <w:rFonts w:eastAsia="Calibri"/>
        </w:rPr>
      </w:pPr>
    </w:p>
    <w:p w14:paraId="2D9DB37E" w14:textId="77777777"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3.</w:t>
      </w:r>
      <w:r w:rsidRPr="0085666E">
        <w:rPr>
          <w:rFonts w:eastAsia="Calibri"/>
        </w:rPr>
        <w:tab/>
      </w:r>
      <w:r w:rsidR="007A6C07">
        <w:rPr>
          <w:rFonts w:eastAsia="Calibri"/>
        </w:rPr>
        <w:t>a</w:t>
      </w:r>
      <w:r w:rsidRPr="0085666E">
        <w:rPr>
          <w:rFonts w:eastAsia="Calibri"/>
        </w:rPr>
        <w:t>ll investigators receive training on issues of relevance to create an investigative report that fairly summarizes relevant evidence.</w:t>
      </w:r>
    </w:p>
    <w:p w14:paraId="15FBAFBC" w14:textId="77777777"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p>
    <w:p w14:paraId="7391734B" w14:textId="77777777"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4.</w:t>
      </w:r>
      <w:r w:rsidRPr="0085666E">
        <w:rPr>
          <w:rFonts w:eastAsia="Calibri"/>
        </w:rPr>
        <w:tab/>
      </w:r>
      <w:r w:rsidR="007A6C07">
        <w:rPr>
          <w:rFonts w:eastAsia="Calibri"/>
        </w:rPr>
        <w:t>a</w:t>
      </w:r>
      <w:r w:rsidRPr="0085666E">
        <w:rPr>
          <w:rFonts w:eastAsia="Calibri"/>
        </w:rPr>
        <w:t xml:space="preserve">ll </w:t>
      </w:r>
      <w:r w:rsidR="007A6C07">
        <w:rPr>
          <w:rFonts w:eastAsia="Calibri"/>
        </w:rPr>
        <w:t>ESBOCES</w:t>
      </w:r>
      <w:r w:rsidRPr="0085666E">
        <w:rPr>
          <w:rFonts w:eastAsia="Calibri"/>
        </w:rPr>
        <w:t xml:space="preserve"> employees receive training on mandatory reporting obligations and any other responsibilities that they may</w:t>
      </w:r>
      <w:bookmarkStart w:id="32" w:name="_GoBack"/>
      <w:bookmarkEnd w:id="32"/>
      <w:r w:rsidRPr="0085666E">
        <w:rPr>
          <w:rFonts w:eastAsia="Calibri"/>
        </w:rPr>
        <w:t xml:space="preserve"> have relative to Title IX.</w:t>
      </w:r>
    </w:p>
    <w:p w14:paraId="2E0106B3"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786ABDA4"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Materials used to train Title IX Coordinators, investigators, decision-makers, and any person who facilitates an informal resolution process will not rely on sex stereotypes and will promote impartial investigations and adjudications of formal complaints of sexual harassment. Training materials will be made publicly available on </w:t>
      </w:r>
      <w:r w:rsidR="007A6C07">
        <w:rPr>
          <w:rFonts w:eastAsia="Calibri"/>
        </w:rPr>
        <w:t>ESBOCES</w:t>
      </w:r>
      <w:r w:rsidRPr="0085666E">
        <w:rPr>
          <w:rFonts w:eastAsia="Calibri"/>
        </w:rPr>
        <w:t xml:space="preserve"> website.</w:t>
      </w:r>
    </w:p>
    <w:p w14:paraId="31FA3AC2" w14:textId="77777777" w:rsidR="0085278F" w:rsidRPr="0085666E" w:rsidRDefault="0085278F" w:rsidP="0085278F">
      <w:pPr>
        <w:spacing w:line="240" w:lineRule="exact"/>
        <w:jc w:val="both"/>
        <w:rPr>
          <w:rFonts w:eastAsia="Calibri"/>
        </w:rPr>
      </w:pPr>
    </w:p>
    <w:p w14:paraId="67ACF9D1" w14:textId="77777777" w:rsidR="0085278F" w:rsidRPr="0085666E" w:rsidRDefault="0085278F" w:rsidP="0085278F">
      <w:pPr>
        <w:spacing w:line="240" w:lineRule="exact"/>
        <w:jc w:val="both"/>
        <w:rPr>
          <w:b/>
          <w:bCs/>
        </w:rPr>
      </w:pPr>
      <w:bookmarkStart w:id="33" w:name="_Toc54034277"/>
      <w:r w:rsidRPr="0085666E">
        <w:rPr>
          <w:b/>
          <w:bCs/>
        </w:rPr>
        <w:t>Notification</w:t>
      </w:r>
      <w:bookmarkEnd w:id="33"/>
    </w:p>
    <w:p w14:paraId="71F8C2DB" w14:textId="77777777" w:rsidR="0085278F" w:rsidRPr="008A4003" w:rsidRDefault="0085278F" w:rsidP="0085278F">
      <w:pPr>
        <w:spacing w:line="240" w:lineRule="exact"/>
        <w:jc w:val="both"/>
      </w:pPr>
    </w:p>
    <w:p w14:paraId="6F583607" w14:textId="77777777" w:rsidR="0085278F" w:rsidRDefault="007A6C07" w:rsidP="0085278F">
      <w:pPr>
        <w:spacing w:line="240" w:lineRule="exact"/>
        <w:jc w:val="both"/>
        <w:rPr>
          <w:rFonts w:eastAsia="Calibri"/>
        </w:rPr>
      </w:pPr>
      <w:r>
        <w:rPr>
          <w:rFonts w:eastAsia="Calibri"/>
        </w:rPr>
        <w:t>ESBOCES</w:t>
      </w:r>
      <w:r w:rsidR="0085278F" w:rsidRPr="0085666E">
        <w:rPr>
          <w:rFonts w:eastAsia="Calibri"/>
        </w:rPr>
        <w:t xml:space="preserve"> will notify students, parents or </w:t>
      </w:r>
      <w:r>
        <w:rPr>
          <w:rFonts w:eastAsia="Calibri"/>
        </w:rPr>
        <w:t>persons in parental relation</w:t>
      </w:r>
      <w:r w:rsidR="0085278F" w:rsidRPr="0085666E">
        <w:rPr>
          <w:rFonts w:eastAsia="Calibri"/>
        </w:rPr>
        <w:t xml:space="preserve"> of students, employees, applicants for employment, and all unions or professional organizations holding collective bargaining or professional agreements with </w:t>
      </w:r>
      <w:r w:rsidR="001730C7">
        <w:rPr>
          <w:rFonts w:eastAsia="Calibri"/>
        </w:rPr>
        <w:t>ESBOCES</w:t>
      </w:r>
      <w:r w:rsidR="0085278F" w:rsidRPr="0085666E">
        <w:rPr>
          <w:rFonts w:eastAsia="Calibri"/>
        </w:rPr>
        <w:t xml:space="preserve"> of this policy.</w:t>
      </w:r>
    </w:p>
    <w:p w14:paraId="261DAF18" w14:textId="77777777" w:rsidR="0085278F" w:rsidRDefault="0085278F" w:rsidP="0085278F">
      <w:pPr>
        <w:spacing w:line="240" w:lineRule="exact"/>
        <w:jc w:val="both"/>
        <w:rPr>
          <w:rFonts w:eastAsia="Calibri"/>
        </w:rPr>
      </w:pPr>
    </w:p>
    <w:p w14:paraId="5BD2EBA2"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Further, </w:t>
      </w:r>
      <w:r w:rsidR="001730C7">
        <w:rPr>
          <w:rFonts w:eastAsia="Calibri"/>
        </w:rPr>
        <w:t>ESBOCES</w:t>
      </w:r>
      <w:r w:rsidRPr="0085666E">
        <w:rPr>
          <w:rFonts w:eastAsia="Calibri"/>
        </w:rPr>
        <w:t xml:space="preserve"> </w:t>
      </w:r>
      <w:r w:rsidRPr="0085666E">
        <w:t xml:space="preserve">will prominently publish this policy and </w:t>
      </w:r>
      <w:r>
        <w:t xml:space="preserve">the </w:t>
      </w:r>
      <w:r w:rsidRPr="0085666E">
        <w:t>contact information for the Title IX Coordinator</w:t>
      </w:r>
      <w:r>
        <w:t>(s)</w:t>
      </w:r>
      <w:r w:rsidRPr="0085666E">
        <w:t xml:space="preserve"> on its </w:t>
      </w:r>
      <w:r w:rsidRPr="0085666E">
        <w:rPr>
          <w:rFonts w:eastAsia="Calibri"/>
        </w:rPr>
        <w:t xml:space="preserve">website </w:t>
      </w:r>
      <w:r w:rsidRPr="0085666E">
        <w:t xml:space="preserve">and in other publications, including </w:t>
      </w:r>
      <w:r w:rsidRPr="0085666E">
        <w:rPr>
          <w:rFonts w:eastAsia="Calibri"/>
        </w:rPr>
        <w:t>in each handbook or catalog that it makes available to the individuals and entities referenced above.</w:t>
      </w:r>
    </w:p>
    <w:p w14:paraId="45A67D5E" w14:textId="77777777" w:rsidR="0085278F" w:rsidRPr="0085666E" w:rsidRDefault="0085278F" w:rsidP="0085278F">
      <w:pPr>
        <w:spacing w:line="240" w:lineRule="exact"/>
        <w:jc w:val="both"/>
        <w:rPr>
          <w:rFonts w:eastAsia="Calibri"/>
        </w:rPr>
      </w:pPr>
    </w:p>
    <w:p w14:paraId="1F245EFC" w14:textId="77777777" w:rsidR="0085278F" w:rsidRPr="0085666E" w:rsidRDefault="0085278F" w:rsidP="0085278F">
      <w:pPr>
        <w:spacing w:line="240" w:lineRule="exact"/>
        <w:jc w:val="both"/>
        <w:rPr>
          <w:b/>
          <w:bCs/>
        </w:rPr>
      </w:pPr>
      <w:r w:rsidRPr="0085666E">
        <w:rPr>
          <w:b/>
          <w:bCs/>
        </w:rPr>
        <w:t xml:space="preserve">Recordkeeping </w:t>
      </w:r>
    </w:p>
    <w:p w14:paraId="515CA93C" w14:textId="77777777" w:rsidR="0085278F" w:rsidRPr="00252190" w:rsidRDefault="0085278F" w:rsidP="0085278F">
      <w:pPr>
        <w:spacing w:line="240" w:lineRule="exact"/>
        <w:jc w:val="both"/>
      </w:pPr>
    </w:p>
    <w:p w14:paraId="6AD54BC5"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For a period of seven </w:t>
      </w:r>
      <w:r w:rsidR="00713C0D">
        <w:rPr>
          <w:rFonts w:eastAsia="Calibri"/>
        </w:rPr>
        <w:t xml:space="preserve">(7) </w:t>
      </w:r>
      <w:r w:rsidRPr="0085666E">
        <w:rPr>
          <w:rFonts w:eastAsia="Calibri"/>
        </w:rPr>
        <w:t xml:space="preserve">years, </w:t>
      </w:r>
      <w:r w:rsidR="001730C7">
        <w:rPr>
          <w:rFonts w:eastAsia="Calibri"/>
        </w:rPr>
        <w:t>ESBOCES</w:t>
      </w:r>
      <w:r w:rsidRPr="0085666E">
        <w:rPr>
          <w:rFonts w:eastAsia="Calibri"/>
        </w:rPr>
        <w:t xml:space="preserve"> will retain the following:</w:t>
      </w:r>
    </w:p>
    <w:p w14:paraId="13C8B0C4"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15320DC5"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r w:rsidRPr="0085666E">
        <w:rPr>
          <w:rFonts w:eastAsia="Calibri"/>
        </w:rPr>
        <w:tab/>
      </w:r>
      <w:r w:rsidR="001730C7">
        <w:rPr>
          <w:rFonts w:eastAsia="Calibri"/>
        </w:rPr>
        <w:t>1.</w:t>
      </w:r>
      <w:r w:rsidRPr="0085666E">
        <w:rPr>
          <w:rFonts w:eastAsia="Calibri"/>
        </w:rPr>
        <w:tab/>
      </w:r>
      <w:r w:rsidR="001730C7">
        <w:rPr>
          <w:rFonts w:eastAsia="Calibri"/>
        </w:rPr>
        <w:t>r</w:t>
      </w:r>
      <w:r w:rsidRPr="0085666E">
        <w:rPr>
          <w:rFonts w:eastAsia="Calibri"/>
        </w:rPr>
        <w:t>ecords of each sexual harassment investigation including any:</w:t>
      </w:r>
    </w:p>
    <w:p w14:paraId="3C470BBE" w14:textId="77777777" w:rsidR="0085278F" w:rsidRPr="0085666E" w:rsidRDefault="0085278F" w:rsidP="0085278F">
      <w:pPr>
        <w:tabs>
          <w:tab w:val="left" w:pos="547"/>
          <w:tab w:val="left" w:pos="1440"/>
          <w:tab w:val="left" w:pos="7200"/>
          <w:tab w:val="left" w:pos="9000"/>
        </w:tabs>
        <w:spacing w:line="240" w:lineRule="exact"/>
        <w:jc w:val="both"/>
        <w:rPr>
          <w:rFonts w:eastAsia="Calibri"/>
        </w:rPr>
      </w:pPr>
    </w:p>
    <w:p w14:paraId="0C9A5550" w14:textId="77777777"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a</w:t>
      </w:r>
      <w:r w:rsidR="0085278F" w:rsidRPr="0085666E">
        <w:rPr>
          <w:rFonts w:eastAsia="Calibri"/>
        </w:rPr>
        <w:t>.</w:t>
      </w:r>
      <w:r w:rsidR="0085278F" w:rsidRPr="0085666E">
        <w:rPr>
          <w:rFonts w:eastAsia="Calibri"/>
        </w:rPr>
        <w:tab/>
      </w:r>
      <w:r>
        <w:rPr>
          <w:rFonts w:eastAsia="Calibri"/>
        </w:rPr>
        <w:t>d</w:t>
      </w:r>
      <w:r w:rsidR="0085278F" w:rsidRPr="0085666E">
        <w:rPr>
          <w:rFonts w:eastAsia="Calibri"/>
        </w:rPr>
        <w:t>etermination regarding responsibility;</w:t>
      </w:r>
    </w:p>
    <w:p w14:paraId="17C79703"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5EF9035D" w14:textId="77777777"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b</w:t>
      </w:r>
      <w:r w:rsidR="0085278F" w:rsidRPr="0085666E">
        <w:rPr>
          <w:rFonts w:eastAsia="Calibri"/>
        </w:rPr>
        <w:t>.</w:t>
      </w:r>
      <w:r w:rsidR="0085278F" w:rsidRPr="0085666E">
        <w:rPr>
          <w:rFonts w:eastAsia="Calibri"/>
        </w:rPr>
        <w:tab/>
      </w:r>
      <w:r>
        <w:rPr>
          <w:rFonts w:eastAsia="Calibri"/>
        </w:rPr>
        <w:t>a</w:t>
      </w:r>
      <w:r w:rsidR="0085278F" w:rsidRPr="0085666E">
        <w:rPr>
          <w:rFonts w:eastAsia="Calibri"/>
        </w:rPr>
        <w:t>udio or audiovisual recording or transcript</w:t>
      </w:r>
      <w:r w:rsidR="00B63468" w:rsidRPr="00C177E4">
        <w:rPr>
          <w:rFonts w:eastAsia="Calibri"/>
        </w:rPr>
        <w:t>;</w:t>
      </w:r>
    </w:p>
    <w:p w14:paraId="1202E63F"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1447C21A" w14:textId="77777777"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c</w:t>
      </w:r>
      <w:r w:rsidR="0085278F" w:rsidRPr="0085666E">
        <w:rPr>
          <w:rFonts w:eastAsia="Calibri"/>
        </w:rPr>
        <w:t>.</w:t>
      </w:r>
      <w:r w:rsidR="0085278F" w:rsidRPr="0085666E">
        <w:rPr>
          <w:rFonts w:eastAsia="Calibri"/>
        </w:rPr>
        <w:tab/>
      </w:r>
      <w:r>
        <w:rPr>
          <w:rFonts w:eastAsia="Calibri"/>
        </w:rPr>
        <w:t>d</w:t>
      </w:r>
      <w:r w:rsidR="0085278F" w:rsidRPr="0085666E">
        <w:rPr>
          <w:rFonts w:eastAsia="Calibri"/>
        </w:rPr>
        <w:t>isciplinary sanctions imposed on the respondent; and</w:t>
      </w:r>
    </w:p>
    <w:p w14:paraId="1FEE104D"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0AF41DF0" w14:textId="77777777"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d</w:t>
      </w:r>
      <w:r w:rsidR="0085278F" w:rsidRPr="0085666E">
        <w:rPr>
          <w:rFonts w:eastAsia="Calibri"/>
        </w:rPr>
        <w:t>.</w:t>
      </w:r>
      <w:r w:rsidR="0085278F" w:rsidRPr="0085666E">
        <w:rPr>
          <w:rFonts w:eastAsia="Calibri"/>
        </w:rPr>
        <w:tab/>
      </w:r>
      <w:r>
        <w:rPr>
          <w:rFonts w:eastAsia="Calibri"/>
        </w:rPr>
        <w:t>r</w:t>
      </w:r>
      <w:r w:rsidR="0085278F" w:rsidRPr="0085666E">
        <w:rPr>
          <w:rFonts w:eastAsia="Calibri"/>
        </w:rPr>
        <w:t xml:space="preserve">emedies provided to the complainant designed to restore or preserve equal access to </w:t>
      </w:r>
      <w:r>
        <w:rPr>
          <w:rFonts w:eastAsia="Calibri"/>
        </w:rPr>
        <w:t>ESBOCES</w:t>
      </w:r>
      <w:r w:rsidR="0085278F" w:rsidRPr="0085666E">
        <w:rPr>
          <w:rFonts w:eastAsia="Calibri"/>
        </w:rPr>
        <w:t xml:space="preserve"> education program or activity.</w:t>
      </w:r>
    </w:p>
    <w:p w14:paraId="522D29FF" w14:textId="77777777" w:rsidR="0085278F" w:rsidRPr="0085666E" w:rsidRDefault="0085278F" w:rsidP="0085278F">
      <w:pPr>
        <w:tabs>
          <w:tab w:val="left" w:pos="547"/>
          <w:tab w:val="left" w:pos="1080"/>
          <w:tab w:val="left" w:pos="1440"/>
          <w:tab w:val="left" w:pos="4507"/>
          <w:tab w:val="left" w:pos="7200"/>
          <w:tab w:val="left" w:pos="9000"/>
        </w:tabs>
        <w:spacing w:line="240" w:lineRule="exact"/>
        <w:jc w:val="both"/>
        <w:rPr>
          <w:rFonts w:eastAsia="Calibri"/>
        </w:rPr>
      </w:pPr>
    </w:p>
    <w:p w14:paraId="29B1031D" w14:textId="77777777" w:rsidR="0085278F" w:rsidRPr="0085666E" w:rsidRDefault="001730C7" w:rsidP="0085278F">
      <w:pPr>
        <w:tabs>
          <w:tab w:val="left" w:pos="547"/>
          <w:tab w:val="left" w:pos="1080"/>
          <w:tab w:val="left" w:pos="1620"/>
          <w:tab w:val="left" w:pos="9000"/>
        </w:tabs>
        <w:spacing w:line="240" w:lineRule="exact"/>
        <w:ind w:left="1080" w:hanging="540"/>
        <w:jc w:val="both"/>
        <w:rPr>
          <w:rFonts w:eastAsia="Calibri"/>
        </w:rPr>
      </w:pPr>
      <w:r>
        <w:rPr>
          <w:rFonts w:eastAsia="Calibri"/>
        </w:rPr>
        <w:t>2.</w:t>
      </w:r>
      <w:r w:rsidR="0085278F" w:rsidRPr="0085666E">
        <w:rPr>
          <w:rFonts w:eastAsia="Calibri"/>
        </w:rPr>
        <w:tab/>
      </w:r>
      <w:r>
        <w:rPr>
          <w:rFonts w:eastAsia="Calibri"/>
        </w:rPr>
        <w:t>a</w:t>
      </w:r>
      <w:r w:rsidR="0085278F" w:rsidRPr="0085666E">
        <w:rPr>
          <w:rFonts w:eastAsia="Calibri"/>
        </w:rPr>
        <w:t>ny appeal and its result.</w:t>
      </w:r>
    </w:p>
    <w:p w14:paraId="06D14375"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2515A3C4" w14:textId="77777777" w:rsidR="0085278F" w:rsidRPr="0085666E" w:rsidRDefault="001730C7" w:rsidP="0085278F">
      <w:pPr>
        <w:tabs>
          <w:tab w:val="left" w:pos="547"/>
          <w:tab w:val="left" w:pos="1080"/>
          <w:tab w:val="left" w:pos="1620"/>
          <w:tab w:val="left" w:pos="9000"/>
        </w:tabs>
        <w:spacing w:line="240" w:lineRule="exact"/>
        <w:ind w:left="1080" w:hanging="540"/>
        <w:jc w:val="both"/>
        <w:rPr>
          <w:rFonts w:eastAsia="Calibri"/>
        </w:rPr>
      </w:pPr>
      <w:r>
        <w:rPr>
          <w:rFonts w:eastAsia="Calibri"/>
        </w:rPr>
        <w:t>3.</w:t>
      </w:r>
      <w:r w:rsidR="0085278F" w:rsidRPr="0085666E">
        <w:rPr>
          <w:rFonts w:eastAsia="Calibri"/>
        </w:rPr>
        <w:tab/>
      </w:r>
      <w:r>
        <w:rPr>
          <w:rFonts w:eastAsia="Calibri"/>
        </w:rPr>
        <w:t>a</w:t>
      </w:r>
      <w:r w:rsidR="0085278F" w:rsidRPr="0085666E">
        <w:rPr>
          <w:rFonts w:eastAsia="Calibri"/>
        </w:rPr>
        <w:t>ny informal resolution and its result.</w:t>
      </w:r>
    </w:p>
    <w:p w14:paraId="4A385BE3" w14:textId="77777777" w:rsidR="0085278F" w:rsidRPr="0085666E" w:rsidRDefault="0085278F" w:rsidP="0085278F">
      <w:pPr>
        <w:tabs>
          <w:tab w:val="left" w:pos="547"/>
          <w:tab w:val="left" w:pos="1080"/>
          <w:tab w:val="left" w:pos="7200"/>
          <w:tab w:val="left" w:pos="9000"/>
        </w:tabs>
        <w:spacing w:line="240" w:lineRule="exact"/>
        <w:jc w:val="both"/>
        <w:rPr>
          <w:rFonts w:eastAsia="Calibri"/>
        </w:rPr>
      </w:pPr>
    </w:p>
    <w:p w14:paraId="6F29EA74" w14:textId="77777777" w:rsidR="0085278F" w:rsidRDefault="001730C7" w:rsidP="0085278F">
      <w:pPr>
        <w:tabs>
          <w:tab w:val="left" w:pos="547"/>
          <w:tab w:val="left" w:pos="1080"/>
          <w:tab w:val="left" w:pos="1620"/>
        </w:tabs>
        <w:spacing w:line="240" w:lineRule="exact"/>
        <w:ind w:left="1080" w:hanging="540"/>
        <w:jc w:val="both"/>
        <w:rPr>
          <w:rFonts w:eastAsia="Calibri"/>
        </w:rPr>
      </w:pPr>
      <w:r>
        <w:rPr>
          <w:rFonts w:eastAsia="Calibri"/>
        </w:rPr>
        <w:t>4.</w:t>
      </w:r>
      <w:r w:rsidR="0085278F" w:rsidRPr="0085666E">
        <w:rPr>
          <w:rFonts w:eastAsia="Calibri"/>
        </w:rPr>
        <w:tab/>
      </w:r>
      <w:r>
        <w:rPr>
          <w:rFonts w:eastAsia="Calibri"/>
        </w:rPr>
        <w:t>a</w:t>
      </w:r>
      <w:r w:rsidR="0085278F" w:rsidRPr="0085666E">
        <w:rPr>
          <w:rFonts w:eastAsia="Calibri"/>
        </w:rPr>
        <w:t>ll materials used to train Title IX Coordinators, investigators, decision-makers, and any person who facilitates an informal resolution process.</w:t>
      </w:r>
    </w:p>
    <w:p w14:paraId="36145FEC" w14:textId="77777777" w:rsidR="00C177E4" w:rsidRDefault="00C177E4" w:rsidP="0085278F">
      <w:pPr>
        <w:tabs>
          <w:tab w:val="left" w:pos="547"/>
          <w:tab w:val="left" w:pos="1080"/>
          <w:tab w:val="left" w:pos="1620"/>
        </w:tabs>
        <w:spacing w:line="240" w:lineRule="exact"/>
        <w:ind w:left="1080" w:hanging="540"/>
        <w:jc w:val="both"/>
        <w:rPr>
          <w:rFonts w:eastAsia="Calibri"/>
        </w:rPr>
      </w:pPr>
    </w:p>
    <w:p w14:paraId="46B0BD45" w14:textId="77777777" w:rsidR="0085278F" w:rsidRDefault="001730C7" w:rsidP="00C177E4">
      <w:pPr>
        <w:spacing w:line="240" w:lineRule="exact"/>
        <w:ind w:left="1080" w:hanging="540"/>
        <w:jc w:val="both"/>
        <w:rPr>
          <w:rFonts w:eastAsia="Calibri"/>
        </w:rPr>
      </w:pPr>
      <w:r>
        <w:rPr>
          <w:rFonts w:eastAsia="Calibri"/>
        </w:rPr>
        <w:t>5.</w:t>
      </w:r>
      <w:r w:rsidR="0085278F" w:rsidRPr="0085666E">
        <w:rPr>
          <w:rFonts w:eastAsia="Calibri"/>
        </w:rPr>
        <w:tab/>
      </w:r>
      <w:r>
        <w:rPr>
          <w:rFonts w:eastAsia="Calibri"/>
        </w:rPr>
        <w:t>f</w:t>
      </w:r>
      <w:r w:rsidR="0085278F" w:rsidRPr="0085666E">
        <w:rPr>
          <w:rFonts w:eastAsia="Calibri"/>
        </w:rPr>
        <w:t xml:space="preserve">or each response to sexual harassment where </w:t>
      </w:r>
      <w:r>
        <w:rPr>
          <w:rFonts w:eastAsia="Calibri"/>
        </w:rPr>
        <w:t>ESBOCES</w:t>
      </w:r>
      <w:r w:rsidR="0085278F" w:rsidRPr="0085666E">
        <w:rPr>
          <w:rFonts w:eastAsia="Calibri"/>
        </w:rPr>
        <w:t xml:space="preserve"> had actual knowledge of sexual harassment in its education program or activity against a person in the United States, records of any actions, including any supportive measures, taken in response to a report or formal complaint of sexual harassment. In each instance, </w:t>
      </w:r>
      <w:r>
        <w:rPr>
          <w:rFonts w:eastAsia="Calibri"/>
        </w:rPr>
        <w:t>ESBOCES</w:t>
      </w:r>
      <w:r w:rsidR="0085278F" w:rsidRPr="0085666E">
        <w:rPr>
          <w:rFonts w:eastAsia="Calibri"/>
        </w:rPr>
        <w:t xml:space="preserve"> must document the basis for its conclusion that its response was not deliberately indifferent, and document that it has taken measures designed to restore or preserve equal access to </w:t>
      </w:r>
      <w:r>
        <w:rPr>
          <w:rFonts w:eastAsia="Calibri"/>
        </w:rPr>
        <w:t>ESBOCES</w:t>
      </w:r>
      <w:r w:rsidR="0085278F" w:rsidRPr="0085666E">
        <w:rPr>
          <w:rFonts w:eastAsia="Calibri"/>
        </w:rPr>
        <w:t xml:space="preserve"> education program or activity. If </w:t>
      </w:r>
      <w:r>
        <w:rPr>
          <w:rFonts w:eastAsia="Calibri"/>
        </w:rPr>
        <w:t>ESBOCES</w:t>
      </w:r>
      <w:r w:rsidR="0085278F" w:rsidRPr="0085666E">
        <w:rPr>
          <w:rFonts w:eastAsia="Calibri"/>
        </w:rPr>
        <w:t xml:space="preserve"> does not provide a complainant with supportive measures, then </w:t>
      </w:r>
      <w:r>
        <w:rPr>
          <w:rFonts w:eastAsia="Calibri"/>
        </w:rPr>
        <w:t>ESBOCES</w:t>
      </w:r>
      <w:r w:rsidR="0085278F" w:rsidRPr="0085666E">
        <w:rPr>
          <w:rFonts w:eastAsia="Calibri"/>
        </w:rPr>
        <w:t xml:space="preserve"> must document the reasons why such a response was not clearly unreasonable in light of the known </w:t>
      </w:r>
      <w:r w:rsidR="0085278F" w:rsidRPr="0085666E">
        <w:rPr>
          <w:rFonts w:eastAsia="Calibri"/>
        </w:rPr>
        <w:lastRenderedPageBreak/>
        <w:t xml:space="preserve">circumstances. The documentation of certain bases or measures does not limit </w:t>
      </w:r>
      <w:r>
        <w:rPr>
          <w:rFonts w:eastAsia="Calibri"/>
        </w:rPr>
        <w:t>ESBOCES</w:t>
      </w:r>
      <w:r w:rsidR="0085278F" w:rsidRPr="0085666E">
        <w:rPr>
          <w:rFonts w:eastAsia="Calibri"/>
        </w:rPr>
        <w:t xml:space="preserve"> in the future from providing additional explanations or detailing additional measures taken.</w:t>
      </w:r>
    </w:p>
    <w:p w14:paraId="0559E66C" w14:textId="77777777" w:rsidR="004F609A" w:rsidRDefault="004F609A" w:rsidP="0085278F">
      <w:pPr>
        <w:spacing w:line="240" w:lineRule="exact"/>
        <w:jc w:val="both"/>
        <w:rPr>
          <w:rFonts w:eastAsia="Calibri"/>
        </w:rPr>
      </w:pPr>
    </w:p>
    <w:p w14:paraId="64E9755B" w14:textId="77777777" w:rsidR="004F609A" w:rsidRDefault="004F609A" w:rsidP="004F609A">
      <w:pPr>
        <w:keepNext/>
        <w:tabs>
          <w:tab w:val="left" w:pos="360"/>
        </w:tabs>
        <w:rPr>
          <w:b/>
          <w:bCs/>
        </w:rPr>
      </w:pPr>
      <w:r>
        <w:rPr>
          <w:b/>
          <w:bCs/>
        </w:rPr>
        <w:t>References:</w:t>
      </w:r>
    </w:p>
    <w:p w14:paraId="6B47FFC5" w14:textId="77777777" w:rsidR="004F609A" w:rsidRDefault="004F609A" w:rsidP="004F609A">
      <w:pPr>
        <w:numPr>
          <w:ilvl w:val="0"/>
          <w:numId w:val="4"/>
        </w:numPr>
        <w:tabs>
          <w:tab w:val="left" w:pos="360"/>
        </w:tabs>
      </w:pPr>
      <w:r w:rsidRPr="00252190">
        <w:rPr>
          <w:rFonts w:eastAsia="Calibri"/>
        </w:rPr>
        <w:t xml:space="preserve">20 USC </w:t>
      </w:r>
      <w:r>
        <w:rPr>
          <w:rFonts w:eastAsia="Calibri"/>
        </w:rPr>
        <w:t>§</w:t>
      </w:r>
      <w:r w:rsidRPr="00252190">
        <w:rPr>
          <w:rFonts w:eastAsia="Calibri"/>
        </w:rPr>
        <w:t xml:space="preserve"> 1092(f)(6)(A)(v)</w:t>
      </w:r>
    </w:p>
    <w:p w14:paraId="442C0EFE" w14:textId="77777777" w:rsidR="004F609A" w:rsidRDefault="004F609A" w:rsidP="004F609A">
      <w:pPr>
        <w:numPr>
          <w:ilvl w:val="0"/>
          <w:numId w:val="4"/>
        </w:numPr>
        <w:tabs>
          <w:tab w:val="left" w:pos="360"/>
        </w:tabs>
      </w:pPr>
      <w:r w:rsidRPr="00252190">
        <w:rPr>
          <w:rFonts w:eastAsia="Calibri"/>
        </w:rPr>
        <w:t xml:space="preserve">20 USC </w:t>
      </w:r>
      <w:r>
        <w:rPr>
          <w:rFonts w:eastAsia="Calibri"/>
        </w:rPr>
        <w:t>§</w:t>
      </w:r>
      <w:r w:rsidRPr="00252190">
        <w:rPr>
          <w:rFonts w:eastAsia="Calibri"/>
        </w:rPr>
        <w:t xml:space="preserve"> 1681, et. seq.</w:t>
      </w:r>
    </w:p>
    <w:p w14:paraId="69480BCD" w14:textId="77777777" w:rsidR="004F609A" w:rsidRDefault="004F609A" w:rsidP="004F609A">
      <w:pPr>
        <w:numPr>
          <w:ilvl w:val="0"/>
          <w:numId w:val="4"/>
        </w:numPr>
        <w:tabs>
          <w:tab w:val="left" w:pos="360"/>
        </w:tabs>
      </w:pPr>
      <w:r w:rsidRPr="00252190">
        <w:rPr>
          <w:rFonts w:eastAsia="Calibri"/>
        </w:rPr>
        <w:t xml:space="preserve">34 USC </w:t>
      </w:r>
      <w:r>
        <w:rPr>
          <w:rFonts w:eastAsia="Calibri"/>
        </w:rPr>
        <w:t>§</w:t>
      </w:r>
      <w:r w:rsidRPr="00252190">
        <w:rPr>
          <w:rFonts w:eastAsia="Calibri"/>
        </w:rPr>
        <w:t xml:space="preserve"> 12291(a)(8, 10, and 30)</w:t>
      </w:r>
    </w:p>
    <w:p w14:paraId="0BF99609" w14:textId="77777777" w:rsidR="004F609A" w:rsidRDefault="004F609A" w:rsidP="004F609A">
      <w:pPr>
        <w:numPr>
          <w:ilvl w:val="0"/>
          <w:numId w:val="4"/>
        </w:numPr>
        <w:tabs>
          <w:tab w:val="left" w:pos="360"/>
        </w:tabs>
      </w:pPr>
      <w:r w:rsidRPr="00252190">
        <w:rPr>
          <w:rFonts w:eastAsia="Calibri"/>
        </w:rPr>
        <w:t>34 CFR Part 106</w:t>
      </w:r>
    </w:p>
    <w:p w14:paraId="00FD9397" w14:textId="77777777" w:rsidR="004F609A" w:rsidRDefault="003D3761" w:rsidP="004F609A">
      <w:pPr>
        <w:numPr>
          <w:ilvl w:val="0"/>
          <w:numId w:val="4"/>
        </w:numPr>
        <w:tabs>
          <w:tab w:val="left" w:pos="360"/>
        </w:tabs>
      </w:pPr>
      <w:hyperlink r:id="rId14" w:history="1">
        <w:r w:rsidR="004F609A">
          <w:rPr>
            <w:rStyle w:val="Hyperlink"/>
          </w:rPr>
          <w:t>NYS Education Law § 13</w:t>
        </w:r>
      </w:hyperlink>
    </w:p>
    <w:p w14:paraId="1B13C3CD" w14:textId="77777777" w:rsidR="004F609A" w:rsidRDefault="004F609A" w:rsidP="004F609A">
      <w:pPr>
        <w:numPr>
          <w:ilvl w:val="0"/>
          <w:numId w:val="4"/>
        </w:numPr>
        <w:tabs>
          <w:tab w:val="left" w:pos="360"/>
        </w:tabs>
      </w:pPr>
      <w:r>
        <w:t>8 NYCRR Section 100.2(kk)</w:t>
      </w:r>
    </w:p>
    <w:p w14:paraId="604B4EF0" w14:textId="77777777" w:rsidR="00C177E4" w:rsidRDefault="00C177E4" w:rsidP="004F609A">
      <w:pPr>
        <w:numPr>
          <w:ilvl w:val="0"/>
          <w:numId w:val="4"/>
        </w:numPr>
        <w:tabs>
          <w:tab w:val="left" w:pos="360"/>
        </w:tabs>
      </w:pPr>
      <w:r>
        <w:t>Board Policy 2410 – Code of Conduct</w:t>
      </w:r>
    </w:p>
    <w:p w14:paraId="44202CC2" w14:textId="77777777" w:rsidR="004F609A" w:rsidRDefault="004F609A" w:rsidP="004F609A">
      <w:pPr>
        <w:numPr>
          <w:ilvl w:val="0"/>
          <w:numId w:val="4"/>
        </w:numPr>
        <w:tabs>
          <w:tab w:val="left" w:pos="360"/>
        </w:tabs>
      </w:pPr>
      <w:r>
        <w:t>Board Policy 5121 - Non-Discrimination and Anti-Harassment</w:t>
      </w:r>
    </w:p>
    <w:p w14:paraId="2161EF49" w14:textId="77777777" w:rsidR="004F609A" w:rsidRDefault="004F609A" w:rsidP="004F609A">
      <w:pPr>
        <w:numPr>
          <w:ilvl w:val="0"/>
          <w:numId w:val="4"/>
        </w:numPr>
        <w:tabs>
          <w:tab w:val="left" w:pos="360"/>
        </w:tabs>
      </w:pPr>
      <w:r>
        <w:t>Board Policy 6100 - Dignity for All Students Act</w:t>
      </w:r>
    </w:p>
    <w:p w14:paraId="45259112" w14:textId="77777777" w:rsidR="009D692A" w:rsidRDefault="009D692A" w:rsidP="004F609A">
      <w:pPr>
        <w:numPr>
          <w:ilvl w:val="0"/>
          <w:numId w:val="4"/>
        </w:numPr>
        <w:tabs>
          <w:tab w:val="left" w:pos="360"/>
        </w:tabs>
      </w:pPr>
      <w:r>
        <w:t>Board Policy 6420 – Confidentiality of Student Records – Access and Challenge</w:t>
      </w:r>
    </w:p>
    <w:p w14:paraId="4D3B394D" w14:textId="77777777" w:rsidR="004F609A" w:rsidRPr="00360A11" w:rsidRDefault="004F609A" w:rsidP="00C177E4">
      <w:pPr>
        <w:numPr>
          <w:ilvl w:val="0"/>
          <w:numId w:val="4"/>
        </w:numPr>
        <w:tabs>
          <w:tab w:val="left" w:pos="360"/>
        </w:tabs>
        <w:rPr>
          <w:strike/>
        </w:rPr>
      </w:pPr>
      <w:r>
        <w:t>Administrative Regulation 2410R.1 – Code of Conduct</w:t>
      </w:r>
    </w:p>
    <w:p w14:paraId="74123009" w14:textId="77777777" w:rsidR="004F609A" w:rsidRPr="008536AE" w:rsidRDefault="004F609A" w:rsidP="004F609A">
      <w:pPr>
        <w:tabs>
          <w:tab w:val="left" w:pos="540"/>
          <w:tab w:val="left" w:pos="1440"/>
          <w:tab w:val="left" w:pos="7200"/>
          <w:tab w:val="left" w:pos="9000"/>
        </w:tabs>
        <w:spacing w:line="240" w:lineRule="exact"/>
        <w:jc w:val="both"/>
        <w:rPr>
          <w:rFonts w:eastAsia="Calibri"/>
          <w:szCs w:val="22"/>
        </w:rPr>
      </w:pPr>
    </w:p>
    <w:p w14:paraId="78C9CD24" w14:textId="77777777" w:rsidR="004F609A" w:rsidRDefault="004F609A" w:rsidP="004F609A">
      <w:pPr>
        <w:tabs>
          <w:tab w:val="left" w:pos="547"/>
          <w:tab w:val="left" w:pos="1440"/>
          <w:tab w:val="left" w:pos="7200"/>
          <w:tab w:val="left" w:pos="9000"/>
        </w:tabs>
        <w:spacing w:line="240" w:lineRule="exact"/>
        <w:jc w:val="both"/>
        <w:rPr>
          <w:rFonts w:eastAsia="Calibri"/>
          <w:szCs w:val="22"/>
        </w:rPr>
      </w:pPr>
    </w:p>
    <w:p w14:paraId="70CFD24A" w14:textId="77777777" w:rsidR="0085278F" w:rsidRDefault="004F609A" w:rsidP="00D2655C">
      <w:pPr>
        <w:tabs>
          <w:tab w:val="left" w:pos="547"/>
          <w:tab w:val="left" w:pos="1080"/>
          <w:tab w:val="left" w:pos="1440"/>
          <w:tab w:val="left" w:pos="4507"/>
          <w:tab w:val="left" w:pos="7200"/>
          <w:tab w:val="left" w:pos="9000"/>
        </w:tabs>
        <w:jc w:val="both"/>
        <w:rPr>
          <w:sz w:val="18"/>
        </w:rPr>
      </w:pPr>
      <w:r>
        <w:rPr>
          <w:sz w:val="18"/>
        </w:rPr>
        <w:t xml:space="preserve">First Adopted:  </w:t>
      </w:r>
      <w:r w:rsidR="00C177E4">
        <w:rPr>
          <w:sz w:val="18"/>
        </w:rPr>
        <w:t>7</w:t>
      </w:r>
      <w:r>
        <w:rPr>
          <w:sz w:val="18"/>
        </w:rPr>
        <w:t>/</w:t>
      </w:r>
      <w:r w:rsidR="00C177E4">
        <w:rPr>
          <w:sz w:val="18"/>
        </w:rPr>
        <w:t>7</w:t>
      </w:r>
      <w:r>
        <w:rPr>
          <w:sz w:val="18"/>
        </w:rPr>
        <w:t>/20</w:t>
      </w:r>
      <w:r w:rsidR="00C177E4">
        <w:rPr>
          <w:sz w:val="18"/>
        </w:rPr>
        <w:t>21</w:t>
      </w:r>
    </w:p>
    <w:p w14:paraId="6FC35698" w14:textId="5240EF38" w:rsidR="00D2655C" w:rsidRDefault="00D2655C" w:rsidP="00535EF7">
      <w:pPr>
        <w:tabs>
          <w:tab w:val="left" w:pos="547"/>
          <w:tab w:val="left" w:pos="1080"/>
          <w:tab w:val="left" w:pos="1440"/>
          <w:tab w:val="left" w:pos="4507"/>
          <w:tab w:val="left" w:pos="7200"/>
          <w:tab w:val="left" w:pos="9000"/>
        </w:tabs>
        <w:jc w:val="both"/>
        <w:rPr>
          <w:rFonts w:eastAsia="Calibri"/>
          <w:sz w:val="18"/>
          <w:szCs w:val="18"/>
        </w:rPr>
      </w:pPr>
      <w:r w:rsidRPr="00535EF7">
        <w:rPr>
          <w:rFonts w:eastAsia="Calibri"/>
          <w:sz w:val="18"/>
          <w:szCs w:val="18"/>
        </w:rPr>
        <w:t xml:space="preserve">Revised: </w:t>
      </w:r>
      <w:r w:rsidR="00B65319">
        <w:rPr>
          <w:rFonts w:eastAsia="Calibri"/>
          <w:sz w:val="18"/>
          <w:szCs w:val="18"/>
        </w:rPr>
        <w:t xml:space="preserve">         </w:t>
      </w:r>
      <w:r w:rsidRPr="00535EF7">
        <w:rPr>
          <w:rFonts w:eastAsia="Calibri"/>
          <w:sz w:val="18"/>
          <w:szCs w:val="18"/>
        </w:rPr>
        <w:t>1/24/2024</w:t>
      </w:r>
    </w:p>
    <w:p w14:paraId="6E745825" w14:textId="7DAB3064" w:rsidR="00B65319" w:rsidRPr="009939E5" w:rsidRDefault="00B65319" w:rsidP="00B65319">
      <w:pPr>
        <w:jc w:val="both"/>
        <w:rPr>
          <w:rFonts w:cs="Arial"/>
          <w:sz w:val="18"/>
        </w:rPr>
      </w:pPr>
      <w:r w:rsidRPr="009939E5">
        <w:rPr>
          <w:rFonts w:cs="Arial"/>
          <w:sz w:val="18"/>
        </w:rPr>
        <w:t xml:space="preserve">Readopted: </w:t>
      </w:r>
      <w:r>
        <w:rPr>
          <w:rFonts w:cs="Arial"/>
          <w:sz w:val="18"/>
        </w:rPr>
        <w:t xml:space="preserve">    </w:t>
      </w:r>
      <w:r w:rsidRPr="009939E5">
        <w:rPr>
          <w:rFonts w:cs="Arial"/>
          <w:sz w:val="18"/>
        </w:rPr>
        <w:t xml:space="preserve"> </w:t>
      </w:r>
      <w:r>
        <w:rPr>
          <w:rFonts w:cs="Arial"/>
          <w:sz w:val="18"/>
        </w:rPr>
        <w:t>8/20/2025</w:t>
      </w:r>
    </w:p>
    <w:p w14:paraId="6599C83F" w14:textId="77777777" w:rsidR="00B65319" w:rsidRPr="00535EF7" w:rsidRDefault="00B65319" w:rsidP="00535EF7">
      <w:pPr>
        <w:tabs>
          <w:tab w:val="left" w:pos="547"/>
          <w:tab w:val="left" w:pos="1080"/>
          <w:tab w:val="left" w:pos="1440"/>
          <w:tab w:val="left" w:pos="4507"/>
          <w:tab w:val="left" w:pos="7200"/>
          <w:tab w:val="left" w:pos="9000"/>
        </w:tabs>
        <w:jc w:val="both"/>
        <w:rPr>
          <w:rFonts w:eastAsia="Calibri"/>
          <w:sz w:val="18"/>
          <w:szCs w:val="18"/>
        </w:rPr>
      </w:pPr>
    </w:p>
    <w:sectPr w:rsidR="00B65319" w:rsidRPr="00535EF7">
      <w:headerReference w:type="default" r:id="rId15"/>
      <w:headerReference w:type="firs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5FFD1C" w16cex:dateUtc="2025-06-13T14:31:00Z"/>
  <w16cex:commentExtensible w16cex:durableId="06CBE008" w16cex:dateUtc="2025-05-09T16:21:00Z"/>
  <w16cex:commentExtensible w16cex:durableId="2550202E" w16cex:dateUtc="2025-05-09T16:21:00Z"/>
  <w16cex:commentExtensible w16cex:durableId="7A333563" w16cex:dateUtc="2025-05-09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CD58" w14:textId="77777777" w:rsidR="00465009" w:rsidRDefault="00465009">
      <w:r>
        <w:separator/>
      </w:r>
    </w:p>
  </w:endnote>
  <w:endnote w:type="continuationSeparator" w:id="0">
    <w:p w14:paraId="0C18DE1F" w14:textId="77777777" w:rsidR="00465009" w:rsidRDefault="0046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95EA" w14:textId="77777777" w:rsidR="00465009" w:rsidRDefault="00465009">
      <w:r>
        <w:separator/>
      </w:r>
    </w:p>
  </w:footnote>
  <w:footnote w:type="continuationSeparator" w:id="0">
    <w:p w14:paraId="4209DF47" w14:textId="77777777" w:rsidR="00465009" w:rsidRDefault="0046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BDAF" w14:textId="77777777" w:rsidR="000B6CD0" w:rsidRDefault="000B6CD0">
    <w:pPr>
      <w:pStyle w:val="Header"/>
      <w:jc w:val="right"/>
      <w:rPr>
        <w:b/>
        <w:bCs/>
        <w:sz w:val="20"/>
      </w:rPr>
    </w:pPr>
    <w:r>
      <w:rPr>
        <w:b/>
        <w:bCs/>
        <w:sz w:val="20"/>
      </w:rPr>
      <w:t xml:space="preserve">Policy </w:t>
    </w:r>
    <w:r w:rsidR="000B6043" w:rsidRPr="00CA460E">
      <w:rPr>
        <w:b/>
        <w:bCs/>
        <w:sz w:val="20"/>
      </w:rPr>
      <w:t>5123</w:t>
    </w:r>
    <w:r>
      <w:rPr>
        <w:b/>
        <w:bCs/>
        <w:sz w:val="20"/>
      </w:rPr>
      <w:t xml:space="preserve"> – Title IX and Sex Discrimination</w:t>
    </w:r>
  </w:p>
  <w:p w14:paraId="0B6CA471" w14:textId="77777777" w:rsidR="000B6CD0" w:rsidRDefault="000B6CD0">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8C1E75">
      <w:rPr>
        <w:b/>
        <w:bCs/>
        <w:noProof/>
        <w:sz w:val="20"/>
      </w:rPr>
      <w:t>16</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8C1E75">
      <w:rPr>
        <w:b/>
        <w:bCs/>
        <w:noProof/>
        <w:sz w:val="20"/>
      </w:rPr>
      <w:t>16</w:t>
    </w:r>
    <w:r>
      <w:rPr>
        <w:b/>
        <w:bCs/>
        <w:sz w:val="20"/>
      </w:rPr>
      <w:fldChar w:fldCharType="end"/>
    </w:r>
  </w:p>
  <w:p w14:paraId="61ED2990" w14:textId="77777777" w:rsidR="000B6CD0" w:rsidRDefault="000B6CD0">
    <w:pPr>
      <w:pStyle w:val="Header"/>
      <w:jc w:val="right"/>
      <w:rPr>
        <w:b/>
        <w:bCs/>
        <w:sz w:val="20"/>
      </w:rPr>
    </w:pPr>
  </w:p>
  <w:p w14:paraId="62606116" w14:textId="77777777" w:rsidR="000B6CD0" w:rsidRDefault="000B6CD0">
    <w:pPr>
      <w:pStyle w:val="Header"/>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9129" w14:textId="77777777" w:rsidR="000B6CD0" w:rsidRPr="00CA460E" w:rsidRDefault="004D6509" w:rsidP="009E36E7">
    <w:pPr>
      <w:pStyle w:val="Header"/>
      <w:jc w:val="right"/>
      <w:rPr>
        <w:b/>
        <w:sz w:val="20"/>
        <w:szCs w:val="20"/>
      </w:rPr>
    </w:pPr>
    <w:r w:rsidRPr="00CA460E">
      <w:rPr>
        <w:b/>
        <w:noProof/>
        <w:sz w:val="20"/>
        <w:szCs w:val="20"/>
      </w:rPr>
      <mc:AlternateContent>
        <mc:Choice Requires="wps">
          <w:drawing>
            <wp:anchor distT="0" distB="0" distL="114300" distR="114300" simplePos="0" relativeHeight="251656192" behindDoc="0" locked="0" layoutInCell="1" allowOverlap="1" wp14:anchorId="358102A6" wp14:editId="314F6AB4">
              <wp:simplePos x="0" y="0"/>
              <wp:positionH relativeFrom="column">
                <wp:posOffset>1905000</wp:posOffset>
              </wp:positionH>
              <wp:positionV relativeFrom="paragraph">
                <wp:posOffset>114300</wp:posOffset>
              </wp:positionV>
              <wp:extent cx="1308100" cy="12573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50320" w14:textId="77777777" w:rsidR="000B6CD0" w:rsidRDefault="000B6CD0" w:rsidP="009E36E7">
                          <w:pPr>
                            <w:rPr>
                              <w:rFonts w:ascii="Arial Narrow" w:hAnsi="Arial Narrow"/>
                              <w:sz w:val="32"/>
                              <w:szCs w:val="32"/>
                            </w:rPr>
                          </w:pPr>
                          <w:r w:rsidRPr="001731CB">
                            <w:rPr>
                              <w:rFonts w:ascii="Arial Narrow" w:hAnsi="Arial Narrow"/>
                              <w:sz w:val="72"/>
                              <w:szCs w:val="72"/>
                            </w:rPr>
                            <w:t>Board</w:t>
                          </w:r>
                        </w:p>
                        <w:p w14:paraId="5925ED2B" w14:textId="77777777" w:rsidR="000B6CD0" w:rsidRDefault="000B6CD0" w:rsidP="009E36E7">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358102A6" id="_x0000_t202" coordsize="21600,21600" o:spt="202" path="m,l,21600r21600,l21600,xe">
              <v:stroke joinstyle="miter"/>
              <v:path gradientshapeok="t" o:connecttype="rect"/>
            </v:shapetype>
            <v:shape id="Text Box 9" o:spid="_x0000_s1026" type="#_x0000_t202" style="position:absolute;left:0;text-align:left;margin-left:150pt;margin-top:9pt;width:103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" stroked="f">
              <v:textbox>
                <w:txbxContent>
                  <w:p w14:paraId="78150320" w14:textId="77777777" w:rsidR="000B6CD0" w:rsidRDefault="000B6CD0" w:rsidP="009E36E7">
                    <w:pPr>
                      <w:rPr>
                        <w:rFonts w:ascii="Arial Narrow" w:hAnsi="Arial Narrow"/>
                        <w:sz w:val="32"/>
                        <w:szCs w:val="32"/>
                      </w:rPr>
                    </w:pPr>
                    <w:r w:rsidRPr="001731CB">
                      <w:rPr>
                        <w:rFonts w:ascii="Arial Narrow" w:hAnsi="Arial Narrow"/>
                        <w:sz w:val="72"/>
                        <w:szCs w:val="72"/>
                      </w:rPr>
                      <w:t>Board</w:t>
                    </w:r>
                  </w:p>
                  <w:p w14:paraId="5925ED2B" w14:textId="77777777" w:rsidR="000B6CD0" w:rsidRDefault="000B6CD0" w:rsidP="009E36E7">
                    <w:pPr>
                      <w:rPr>
                        <w:rFonts w:ascii="Arial Narrow" w:hAnsi="Arial Narrow"/>
                        <w:sz w:val="72"/>
                        <w:szCs w:val="72"/>
                      </w:rPr>
                    </w:pPr>
                    <w:r>
                      <w:rPr>
                        <w:rFonts w:ascii="Arial Narrow" w:hAnsi="Arial Narrow"/>
                        <w:sz w:val="72"/>
                        <w:szCs w:val="72"/>
                      </w:rPr>
                      <w:t>Policy</w:t>
                    </w:r>
                  </w:p>
                </w:txbxContent>
              </v:textbox>
            </v:shape>
          </w:pict>
        </mc:Fallback>
      </mc:AlternateContent>
    </w:r>
    <w:r w:rsidRPr="00CA460E">
      <w:rPr>
        <w:b/>
        <w:noProof/>
        <w:sz w:val="20"/>
        <w:szCs w:val="20"/>
      </w:rPr>
      <mc:AlternateContent>
        <mc:Choice Requires="wps">
          <w:drawing>
            <wp:anchor distT="0" distB="0" distL="114300" distR="114300" simplePos="0" relativeHeight="251659264" behindDoc="0" locked="0" layoutInCell="1" allowOverlap="1" wp14:anchorId="4EBD5168" wp14:editId="4FE8F0B3">
              <wp:simplePos x="0" y="0"/>
              <wp:positionH relativeFrom="column">
                <wp:posOffset>-95250</wp:posOffset>
              </wp:positionH>
              <wp:positionV relativeFrom="paragraph">
                <wp:posOffset>-66675</wp:posOffset>
              </wp:positionV>
              <wp:extent cx="1741805" cy="1033145"/>
              <wp:effectExtent l="0" t="0" r="127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E1E1D" w14:textId="77777777" w:rsidR="000B6CD0" w:rsidRDefault="004D6509" w:rsidP="009E36E7">
                          <w:r w:rsidRPr="0027341F">
                            <w:rPr>
                              <w:noProof/>
                            </w:rPr>
                            <w:drawing>
                              <wp:inline distT="0" distB="0" distL="0" distR="0" wp14:anchorId="45DB8BBA" wp14:editId="128C472C">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4EBD5168" id="Text Box 12"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" stroked="f">
              <v:textbox style="mso-fit-shape-to-text:t">
                <w:txbxContent>
                  <w:p w14:paraId="1F2E1E1D" w14:textId="77777777" w:rsidR="000B6CD0" w:rsidRDefault="004D6509" w:rsidP="009E36E7">
                    <w:r w:rsidRPr="0027341F">
                      <w:rPr>
                        <w:noProof/>
                      </w:rPr>
                      <w:drawing>
                        <wp:inline distT="0" distB="0" distL="0" distR="0" wp14:anchorId="45DB8BBA" wp14:editId="128C472C">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Pr="00CA460E">
      <w:rPr>
        <w:noProof/>
        <w:sz w:val="20"/>
        <w:szCs w:val="20"/>
      </w:rPr>
      <mc:AlternateContent>
        <mc:Choice Requires="wps">
          <w:drawing>
            <wp:anchor distT="0" distB="0" distL="114300" distR="114300" simplePos="0" relativeHeight="251658240" behindDoc="0" locked="0" layoutInCell="1" allowOverlap="1" wp14:anchorId="3666EEC6" wp14:editId="25E3036A">
              <wp:simplePos x="0" y="0"/>
              <wp:positionH relativeFrom="column">
                <wp:posOffset>1828800</wp:posOffset>
              </wp:positionH>
              <wp:positionV relativeFrom="paragraph">
                <wp:posOffset>-38100</wp:posOffset>
              </wp:positionV>
              <wp:extent cx="0" cy="1581785"/>
              <wp:effectExtent l="19050" t="19050" r="19050" b="279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7C6FC654"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w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CDhPDw&#10;EwIAACoEAAAOAAAAAAAAAAAAAAAAAC4CAABkcnMvZTJvRG9jLnhtbFBLAQItABQABgAIAAAAIQDF&#10;HMdi2wAAAAoBAAAPAAAAAAAAAAAAAAAAAG0EAABkcnMvZG93bnJldi54bWxQSwUGAAAAAAQABADz&#10;AAAAdQUAAAAA&#10;" strokeweight="3pt"/>
          </w:pict>
        </mc:Fallback>
      </mc:AlternateContent>
    </w:r>
    <w:r w:rsidR="000B6043" w:rsidRPr="00CA460E">
      <w:rPr>
        <w:b/>
        <w:sz w:val="20"/>
        <w:szCs w:val="20"/>
      </w:rPr>
      <w:t>5123</w:t>
    </w:r>
  </w:p>
  <w:p w14:paraId="459C9914" w14:textId="77777777" w:rsidR="000B6CD0" w:rsidRPr="009E36E7" w:rsidRDefault="000B6CD0" w:rsidP="009E36E7">
    <w:pPr>
      <w:pStyle w:val="Header"/>
      <w:jc w:val="right"/>
      <w:rPr>
        <w:b/>
        <w:sz w:val="20"/>
        <w:szCs w:val="20"/>
      </w:rPr>
    </w:pPr>
    <w:r w:rsidRPr="009E36E7">
      <w:rPr>
        <w:b/>
        <w:sz w:val="20"/>
        <w:szCs w:val="20"/>
      </w:rPr>
      <w:t xml:space="preserve">Page </w:t>
    </w:r>
    <w:r w:rsidRPr="009E36E7">
      <w:rPr>
        <w:rStyle w:val="PageNumber"/>
        <w:b/>
        <w:sz w:val="20"/>
        <w:szCs w:val="20"/>
      </w:rPr>
      <w:fldChar w:fldCharType="begin"/>
    </w:r>
    <w:r w:rsidRPr="009E36E7">
      <w:rPr>
        <w:rStyle w:val="PageNumber"/>
        <w:b/>
        <w:sz w:val="20"/>
        <w:szCs w:val="20"/>
      </w:rPr>
      <w:instrText xml:space="preserve"> PAGE </w:instrText>
    </w:r>
    <w:r w:rsidRPr="009E36E7">
      <w:rPr>
        <w:rStyle w:val="PageNumber"/>
        <w:b/>
        <w:sz w:val="20"/>
        <w:szCs w:val="20"/>
      </w:rPr>
      <w:fldChar w:fldCharType="separate"/>
    </w:r>
    <w:r w:rsidR="008C1E75">
      <w:rPr>
        <w:rStyle w:val="PageNumber"/>
        <w:b/>
        <w:noProof/>
        <w:sz w:val="20"/>
        <w:szCs w:val="20"/>
      </w:rPr>
      <w:t>1</w:t>
    </w:r>
    <w:r w:rsidRPr="009E36E7">
      <w:rPr>
        <w:rStyle w:val="PageNumber"/>
        <w:b/>
        <w:sz w:val="20"/>
        <w:szCs w:val="20"/>
      </w:rPr>
      <w:fldChar w:fldCharType="end"/>
    </w:r>
    <w:r w:rsidRPr="009E36E7">
      <w:rPr>
        <w:b/>
        <w:sz w:val="20"/>
        <w:szCs w:val="20"/>
      </w:rPr>
      <w:t xml:space="preserve"> of </w:t>
    </w:r>
    <w:r w:rsidRPr="009E36E7">
      <w:rPr>
        <w:rStyle w:val="PageNumber"/>
        <w:b/>
        <w:sz w:val="20"/>
        <w:szCs w:val="20"/>
      </w:rPr>
      <w:fldChar w:fldCharType="begin"/>
    </w:r>
    <w:r w:rsidRPr="009E36E7">
      <w:rPr>
        <w:rStyle w:val="PageNumber"/>
        <w:b/>
        <w:sz w:val="20"/>
        <w:szCs w:val="20"/>
      </w:rPr>
      <w:instrText xml:space="preserve"> NUMPAGES </w:instrText>
    </w:r>
    <w:r w:rsidRPr="009E36E7">
      <w:rPr>
        <w:rStyle w:val="PageNumber"/>
        <w:b/>
        <w:sz w:val="20"/>
        <w:szCs w:val="20"/>
      </w:rPr>
      <w:fldChar w:fldCharType="separate"/>
    </w:r>
    <w:r w:rsidR="008C1E75">
      <w:rPr>
        <w:rStyle w:val="PageNumber"/>
        <w:b/>
        <w:noProof/>
        <w:sz w:val="20"/>
        <w:szCs w:val="20"/>
      </w:rPr>
      <w:t>16</w:t>
    </w:r>
    <w:r w:rsidRPr="009E36E7">
      <w:rPr>
        <w:rStyle w:val="PageNumber"/>
        <w:b/>
        <w:sz w:val="20"/>
        <w:szCs w:val="20"/>
      </w:rPr>
      <w:fldChar w:fldCharType="end"/>
    </w:r>
  </w:p>
  <w:p w14:paraId="23A95D2C" w14:textId="77777777" w:rsidR="000B6CD0" w:rsidRDefault="000B6CD0" w:rsidP="009E36E7">
    <w:pPr>
      <w:pStyle w:val="Header"/>
      <w:jc w:val="right"/>
      <w:rPr>
        <w:b/>
      </w:rPr>
    </w:pPr>
  </w:p>
  <w:p w14:paraId="336830B6" w14:textId="77777777" w:rsidR="000B6CD0" w:rsidRDefault="000B6CD0" w:rsidP="009E36E7">
    <w:pPr>
      <w:pStyle w:val="Header"/>
      <w:jc w:val="right"/>
      <w:rPr>
        <w:b/>
        <w:sz w:val="24"/>
      </w:rPr>
    </w:pPr>
  </w:p>
  <w:p w14:paraId="3F2173C9" w14:textId="77777777" w:rsidR="000B6CD0" w:rsidRPr="00FD016B" w:rsidRDefault="000B6CD0" w:rsidP="009E36E7">
    <w:pPr>
      <w:pStyle w:val="Header"/>
      <w:jc w:val="right"/>
      <w:rPr>
        <w:b/>
        <w:sz w:val="24"/>
      </w:rPr>
    </w:pPr>
  </w:p>
  <w:p w14:paraId="0163AC4E" w14:textId="77777777" w:rsidR="000B6CD0" w:rsidRDefault="000B6CD0" w:rsidP="009E36E7">
    <w:pPr>
      <w:pStyle w:val="Header"/>
      <w:jc w:val="right"/>
      <w:rPr>
        <w:b/>
        <w:sz w:val="24"/>
      </w:rPr>
    </w:pPr>
    <w:r>
      <w:rPr>
        <w:b/>
        <w:sz w:val="24"/>
      </w:rPr>
      <w:t>Title IX and Sex Discrimination</w:t>
    </w:r>
  </w:p>
  <w:p w14:paraId="67D5EE58" w14:textId="77777777" w:rsidR="000B6CD0" w:rsidRPr="00B1671E" w:rsidRDefault="000B6CD0" w:rsidP="009E36E7">
    <w:pPr>
      <w:pStyle w:val="Header"/>
      <w:jc w:val="right"/>
      <w:rPr>
        <w:b/>
        <w:sz w:val="24"/>
      </w:rPr>
    </w:pPr>
  </w:p>
  <w:p w14:paraId="1525A726" w14:textId="77777777" w:rsidR="000B6CD0" w:rsidRDefault="000B6CD0" w:rsidP="009E36E7">
    <w:pPr>
      <w:pStyle w:val="Header"/>
      <w:rPr>
        <w:rFonts w:ascii="Arial Narrow" w:hAnsi="Arial Narrow"/>
        <w:b/>
        <w:sz w:val="16"/>
        <w:szCs w:val="16"/>
      </w:rPr>
    </w:pPr>
    <w:r>
      <w:rPr>
        <w:rFonts w:ascii="Arial Narrow" w:hAnsi="Arial Narrow"/>
        <w:b/>
        <w:sz w:val="16"/>
        <w:szCs w:val="16"/>
      </w:rPr>
      <w:t>First Supervisory District of Suffolk County</w:t>
    </w:r>
  </w:p>
  <w:p w14:paraId="608A2170" w14:textId="77777777" w:rsidR="000B6CD0" w:rsidRDefault="000B6CD0" w:rsidP="009E36E7">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2E31AE37" w14:textId="77777777" w:rsidR="000B6CD0" w:rsidRDefault="000B6CD0" w:rsidP="009E36E7">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42F5365E" w14:textId="77777777" w:rsidR="000B6CD0" w:rsidRPr="008D1520" w:rsidRDefault="000B6CD0" w:rsidP="009E36E7">
    <w:pPr>
      <w:pStyle w:val="Header"/>
      <w:rPr>
        <w:rFonts w:ascii="Arial Narrow" w:hAnsi="Arial Narrow"/>
        <w:sz w:val="10"/>
        <w:szCs w:val="16"/>
      </w:rPr>
    </w:pPr>
  </w:p>
  <w:p w14:paraId="54338B70" w14:textId="77777777" w:rsidR="000B6CD0" w:rsidRPr="000A78A3" w:rsidRDefault="004D6509" w:rsidP="009E36E7">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106B90D" wp14:editId="49F5DC66">
              <wp:simplePos x="0" y="0"/>
              <wp:positionH relativeFrom="column">
                <wp:posOffset>0</wp:posOffset>
              </wp:positionH>
              <wp:positionV relativeFrom="paragraph">
                <wp:posOffset>-2540</wp:posOffset>
              </wp:positionV>
              <wp:extent cx="5943600" cy="0"/>
              <wp:effectExtent l="19050" t="20955" r="19050" b="2667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041AD8B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34C"/>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E35A7"/>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D74BD3"/>
    <w:multiLevelType w:val="hybridMultilevel"/>
    <w:tmpl w:val="38FEC9A8"/>
    <w:lvl w:ilvl="0" w:tplc="F350D06E">
      <w:start w:val="1"/>
      <w:numFmt w:val="decimal"/>
      <w:lvlText w:val="%1."/>
      <w:lvlJc w:val="left"/>
      <w:pPr>
        <w:tabs>
          <w:tab w:val="num" w:pos="720"/>
        </w:tabs>
        <w:ind w:left="720" w:hanging="360"/>
      </w:pPr>
      <w:rPr>
        <w:rFonts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F51597"/>
    <w:multiLevelType w:val="hybridMultilevel"/>
    <w:tmpl w:val="E0A47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11F9D"/>
    <w:multiLevelType w:val="singleLevel"/>
    <w:tmpl w:val="EEE20DB2"/>
    <w:lvl w:ilvl="0">
      <w:start w:val="1"/>
      <w:numFmt w:val="lowerLetter"/>
      <w:lvlText w:val="%1)"/>
      <w:lvlJc w:val="left"/>
      <w:pPr>
        <w:tabs>
          <w:tab w:val="num" w:pos="1080"/>
        </w:tabs>
        <w:ind w:left="1080" w:hanging="54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HuND0jDniZKYzrR7NTEI9D27wsFeyTHOmxNL48hsL1s6/PLcZ0XzZC5D45dGbyGmSB6XCLRCTH2++O5vUCnEQ==" w:salt="mGkBqSKuem5iYukR6HHlSA=="/>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3E"/>
    <w:rsid w:val="00020B77"/>
    <w:rsid w:val="00026FCE"/>
    <w:rsid w:val="0004344D"/>
    <w:rsid w:val="00047DDC"/>
    <w:rsid w:val="00062B04"/>
    <w:rsid w:val="00062B3E"/>
    <w:rsid w:val="000A215E"/>
    <w:rsid w:val="000B22E1"/>
    <w:rsid w:val="000B40A6"/>
    <w:rsid w:val="000B6043"/>
    <w:rsid w:val="000B61DD"/>
    <w:rsid w:val="000B6CD0"/>
    <w:rsid w:val="000C2878"/>
    <w:rsid w:val="000C6184"/>
    <w:rsid w:val="000D4502"/>
    <w:rsid w:val="000F2685"/>
    <w:rsid w:val="00104339"/>
    <w:rsid w:val="0010505A"/>
    <w:rsid w:val="00113E8D"/>
    <w:rsid w:val="0012464E"/>
    <w:rsid w:val="0012645B"/>
    <w:rsid w:val="0013172C"/>
    <w:rsid w:val="0014167C"/>
    <w:rsid w:val="00162357"/>
    <w:rsid w:val="00172527"/>
    <w:rsid w:val="001730C7"/>
    <w:rsid w:val="001A04F4"/>
    <w:rsid w:val="001C02C8"/>
    <w:rsid w:val="001C26C4"/>
    <w:rsid w:val="001C5F24"/>
    <w:rsid w:val="001F0BED"/>
    <w:rsid w:val="001F1F32"/>
    <w:rsid w:val="002007DD"/>
    <w:rsid w:val="002031BD"/>
    <w:rsid w:val="002240BD"/>
    <w:rsid w:val="00257E57"/>
    <w:rsid w:val="002763A9"/>
    <w:rsid w:val="00286DD4"/>
    <w:rsid w:val="00293619"/>
    <w:rsid w:val="002A310E"/>
    <w:rsid w:val="002A62D0"/>
    <w:rsid w:val="002B151B"/>
    <w:rsid w:val="002B7A27"/>
    <w:rsid w:val="002E09D5"/>
    <w:rsid w:val="00314E7C"/>
    <w:rsid w:val="00330592"/>
    <w:rsid w:val="00332E88"/>
    <w:rsid w:val="00345184"/>
    <w:rsid w:val="00351593"/>
    <w:rsid w:val="0035640B"/>
    <w:rsid w:val="00360A11"/>
    <w:rsid w:val="00393978"/>
    <w:rsid w:val="0039706B"/>
    <w:rsid w:val="003A59C4"/>
    <w:rsid w:val="003B49A9"/>
    <w:rsid w:val="003C36F1"/>
    <w:rsid w:val="003D3761"/>
    <w:rsid w:val="00441E1C"/>
    <w:rsid w:val="00465009"/>
    <w:rsid w:val="004717DC"/>
    <w:rsid w:val="00472365"/>
    <w:rsid w:val="0047603A"/>
    <w:rsid w:val="004960C1"/>
    <w:rsid w:val="00496A01"/>
    <w:rsid w:val="004A65AA"/>
    <w:rsid w:val="004B40B8"/>
    <w:rsid w:val="004B5AB1"/>
    <w:rsid w:val="004B7532"/>
    <w:rsid w:val="004C5C7E"/>
    <w:rsid w:val="004D1D1B"/>
    <w:rsid w:val="004D6509"/>
    <w:rsid w:val="004E5D7E"/>
    <w:rsid w:val="004F609A"/>
    <w:rsid w:val="004F6E04"/>
    <w:rsid w:val="004F7794"/>
    <w:rsid w:val="00510117"/>
    <w:rsid w:val="00514645"/>
    <w:rsid w:val="0051625B"/>
    <w:rsid w:val="00521B2F"/>
    <w:rsid w:val="00535EF7"/>
    <w:rsid w:val="00586B7C"/>
    <w:rsid w:val="00596360"/>
    <w:rsid w:val="005A55FF"/>
    <w:rsid w:val="005E12D9"/>
    <w:rsid w:val="00614BE4"/>
    <w:rsid w:val="006168CE"/>
    <w:rsid w:val="0062738E"/>
    <w:rsid w:val="006355F5"/>
    <w:rsid w:val="00654BF1"/>
    <w:rsid w:val="00696662"/>
    <w:rsid w:val="006967A9"/>
    <w:rsid w:val="006A0337"/>
    <w:rsid w:val="006C4096"/>
    <w:rsid w:val="006E6B66"/>
    <w:rsid w:val="006F1770"/>
    <w:rsid w:val="006F1D6B"/>
    <w:rsid w:val="00707524"/>
    <w:rsid w:val="00713C0D"/>
    <w:rsid w:val="007222F0"/>
    <w:rsid w:val="007228D7"/>
    <w:rsid w:val="00724644"/>
    <w:rsid w:val="00753069"/>
    <w:rsid w:val="00763535"/>
    <w:rsid w:val="007650B7"/>
    <w:rsid w:val="007739A0"/>
    <w:rsid w:val="00784970"/>
    <w:rsid w:val="007A2251"/>
    <w:rsid w:val="007A6C07"/>
    <w:rsid w:val="007A735F"/>
    <w:rsid w:val="007B0614"/>
    <w:rsid w:val="007E4820"/>
    <w:rsid w:val="007E7A49"/>
    <w:rsid w:val="007F5232"/>
    <w:rsid w:val="00813EFE"/>
    <w:rsid w:val="00816795"/>
    <w:rsid w:val="00817941"/>
    <w:rsid w:val="0082450B"/>
    <w:rsid w:val="00824A05"/>
    <w:rsid w:val="00844396"/>
    <w:rsid w:val="0085278F"/>
    <w:rsid w:val="008536AE"/>
    <w:rsid w:val="00857E3F"/>
    <w:rsid w:val="00861B38"/>
    <w:rsid w:val="008C1E75"/>
    <w:rsid w:val="008C4E56"/>
    <w:rsid w:val="008D30B1"/>
    <w:rsid w:val="008F66F8"/>
    <w:rsid w:val="00901B11"/>
    <w:rsid w:val="00901F9C"/>
    <w:rsid w:val="00903711"/>
    <w:rsid w:val="0093376A"/>
    <w:rsid w:val="0099387E"/>
    <w:rsid w:val="009C481B"/>
    <w:rsid w:val="009D692A"/>
    <w:rsid w:val="009E2465"/>
    <w:rsid w:val="009E36E7"/>
    <w:rsid w:val="00A022CE"/>
    <w:rsid w:val="00A04449"/>
    <w:rsid w:val="00A079D6"/>
    <w:rsid w:val="00A07DD1"/>
    <w:rsid w:val="00A16DC3"/>
    <w:rsid w:val="00A233B0"/>
    <w:rsid w:val="00A2408B"/>
    <w:rsid w:val="00A50C31"/>
    <w:rsid w:val="00A74C1F"/>
    <w:rsid w:val="00A9445C"/>
    <w:rsid w:val="00A96DBF"/>
    <w:rsid w:val="00AB79F1"/>
    <w:rsid w:val="00AE4669"/>
    <w:rsid w:val="00AE4FD9"/>
    <w:rsid w:val="00B101ED"/>
    <w:rsid w:val="00B1671E"/>
    <w:rsid w:val="00B456F5"/>
    <w:rsid w:val="00B60824"/>
    <w:rsid w:val="00B6173B"/>
    <w:rsid w:val="00B63468"/>
    <w:rsid w:val="00B65319"/>
    <w:rsid w:val="00B916BD"/>
    <w:rsid w:val="00B9727B"/>
    <w:rsid w:val="00BA6392"/>
    <w:rsid w:val="00BA781F"/>
    <w:rsid w:val="00BB0765"/>
    <w:rsid w:val="00BD2DF1"/>
    <w:rsid w:val="00BF6E9A"/>
    <w:rsid w:val="00C059A4"/>
    <w:rsid w:val="00C06DBC"/>
    <w:rsid w:val="00C159C8"/>
    <w:rsid w:val="00C15EEE"/>
    <w:rsid w:val="00C177E4"/>
    <w:rsid w:val="00C45B1A"/>
    <w:rsid w:val="00C5058F"/>
    <w:rsid w:val="00C64216"/>
    <w:rsid w:val="00C66058"/>
    <w:rsid w:val="00C73222"/>
    <w:rsid w:val="00C807E0"/>
    <w:rsid w:val="00C942C6"/>
    <w:rsid w:val="00CA460E"/>
    <w:rsid w:val="00CC0554"/>
    <w:rsid w:val="00CC3B5F"/>
    <w:rsid w:val="00CD5891"/>
    <w:rsid w:val="00CD61D5"/>
    <w:rsid w:val="00CF240B"/>
    <w:rsid w:val="00D13F83"/>
    <w:rsid w:val="00D16AC2"/>
    <w:rsid w:val="00D22238"/>
    <w:rsid w:val="00D224B7"/>
    <w:rsid w:val="00D2655C"/>
    <w:rsid w:val="00D271BB"/>
    <w:rsid w:val="00D52278"/>
    <w:rsid w:val="00D8726E"/>
    <w:rsid w:val="00D91B33"/>
    <w:rsid w:val="00D921F5"/>
    <w:rsid w:val="00DB7062"/>
    <w:rsid w:val="00DC353F"/>
    <w:rsid w:val="00DC419D"/>
    <w:rsid w:val="00DD2585"/>
    <w:rsid w:val="00DE139C"/>
    <w:rsid w:val="00DE791F"/>
    <w:rsid w:val="00E011DB"/>
    <w:rsid w:val="00E04D92"/>
    <w:rsid w:val="00E138C4"/>
    <w:rsid w:val="00E31F86"/>
    <w:rsid w:val="00E65935"/>
    <w:rsid w:val="00E86A8D"/>
    <w:rsid w:val="00E93912"/>
    <w:rsid w:val="00E95E2A"/>
    <w:rsid w:val="00E96A03"/>
    <w:rsid w:val="00EA3531"/>
    <w:rsid w:val="00EB3B15"/>
    <w:rsid w:val="00EB3EF9"/>
    <w:rsid w:val="00EC6ED5"/>
    <w:rsid w:val="00EF0EDB"/>
    <w:rsid w:val="00F34CDB"/>
    <w:rsid w:val="00F40836"/>
    <w:rsid w:val="00F4642D"/>
    <w:rsid w:val="00F47916"/>
    <w:rsid w:val="00F5551B"/>
    <w:rsid w:val="00F5657B"/>
    <w:rsid w:val="00F64435"/>
    <w:rsid w:val="00F86D9D"/>
    <w:rsid w:val="00FC01E9"/>
    <w:rsid w:val="00FD188E"/>
    <w:rsid w:val="00FD7B21"/>
    <w:rsid w:val="00FE1EFE"/>
    <w:rsid w:val="00FF2A3A"/>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6B18D8C6"/>
  <w15:chartTrackingRefBased/>
  <w15:docId w15:val="{2E6D9970-A4DD-4626-AF9F-95E709C4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360"/>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2031BD"/>
    <w:rPr>
      <w:color w:val="800080"/>
      <w:u w:val="single"/>
    </w:rPr>
  </w:style>
  <w:style w:type="character" w:styleId="PageNumber">
    <w:name w:val="page number"/>
    <w:basedOn w:val="DefaultParagraphFont"/>
    <w:rsid w:val="009E36E7"/>
  </w:style>
  <w:style w:type="paragraph" w:styleId="BalloonText">
    <w:name w:val="Balloon Text"/>
    <w:basedOn w:val="Normal"/>
    <w:semiHidden/>
    <w:rsid w:val="009E36E7"/>
    <w:rPr>
      <w:rFonts w:ascii="Tahoma" w:hAnsi="Tahoma" w:cs="Tahoma"/>
      <w:sz w:val="16"/>
      <w:szCs w:val="16"/>
    </w:rPr>
  </w:style>
  <w:style w:type="character" w:styleId="CommentReference">
    <w:name w:val="annotation reference"/>
    <w:uiPriority w:val="99"/>
    <w:rsid w:val="00A022CE"/>
    <w:rPr>
      <w:sz w:val="16"/>
      <w:szCs w:val="16"/>
    </w:rPr>
  </w:style>
  <w:style w:type="paragraph" w:styleId="CommentText">
    <w:name w:val="annotation text"/>
    <w:basedOn w:val="Normal"/>
    <w:semiHidden/>
    <w:rsid w:val="00A022CE"/>
    <w:rPr>
      <w:sz w:val="20"/>
      <w:szCs w:val="20"/>
    </w:rPr>
  </w:style>
  <w:style w:type="paragraph" w:styleId="CommentSubject">
    <w:name w:val="annotation subject"/>
    <w:basedOn w:val="CommentText"/>
    <w:next w:val="CommentText"/>
    <w:semiHidden/>
    <w:rsid w:val="00A022CE"/>
    <w:rPr>
      <w:b/>
      <w:bCs/>
    </w:rPr>
  </w:style>
  <w:style w:type="character" w:styleId="UnresolvedMention">
    <w:name w:val="Unresolved Mention"/>
    <w:uiPriority w:val="99"/>
    <w:semiHidden/>
    <w:unhideWhenUsed/>
    <w:rsid w:val="0093376A"/>
    <w:rPr>
      <w:color w:val="605E5C"/>
      <w:shd w:val="clear" w:color="auto" w:fill="E1DFDD"/>
    </w:rPr>
  </w:style>
  <w:style w:type="paragraph" w:styleId="Revision">
    <w:name w:val="Revision"/>
    <w:hidden/>
    <w:uiPriority w:val="99"/>
    <w:semiHidden/>
    <w:rsid w:val="00D265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ublic.leginfo.state.ny.us/menugetf.cgi?COMMONQUERY=LAW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uercioLibrary" ma:contentTypeID="0x0101090014BE399238FF8C4794BCD777607FFB85005CE0DE693A2BEA49A24368BBFDD3624E" ma:contentTypeVersion="41" ma:contentTypeDescription="" ma:contentTypeScope="" ma:versionID="099d837d005dcf7ff8c61ca1bef987e6">
  <xsd:schema xmlns:xsd="http://www.w3.org/2001/XMLSchema" xmlns:xs="http://www.w3.org/2001/XMLSchema" xmlns:p="http://schemas.microsoft.com/office/2006/metadata/properties" xmlns:ns1="4fbebdbc-8351-40a9-b661-1a3df71f4420" xmlns:ns4="739ff37a-0333-4e64-8837-77fb8bad864f" targetNamespace="http://schemas.microsoft.com/office/2006/metadata/properties" ma:root="true" ma:fieldsID="77536a2fd960143344d509a9cd3421db" ns1:_="" ns4:_="">
    <xsd:import namespace="4fbebdbc-8351-40a9-b661-1a3df71f4420"/>
    <xsd:import namespace="739ff37a-0333-4e64-8837-77fb8bad864f"/>
    <xsd:element name="properties">
      <xsd:complexType>
        <xsd:sequence>
          <xsd:element name="documentManagement">
            <xsd:complexType>
              <xsd:all>
                <xsd:element ref="ns1:Author8020"/>
                <xsd:element ref="ns1:Type8020" minOccurs="0"/>
                <xsd:element ref="ns1:Status8020" minOccurs="0"/>
                <xsd:element ref="ns1:Original_x0020_Author" minOccurs="0"/>
                <xsd:element ref="ns1:Original_x0020_Created" minOccurs="0"/>
                <xsd:element ref="ns1:Original_x0020_Filename" minOccurs="0"/>
                <xsd:element ref="ns1:Original_x0020_Modified" minOccurs="0"/>
                <xsd:element ref="ns1:Original_x0020_Producer" minOccurs="0"/>
                <xsd:element ref="ns1:Keywords8020" minOccurs="0"/>
                <xsd:element ref="ns1:To" minOccurs="0"/>
                <xsd:element ref="ns1:Attach_x0020_Count" minOccurs="0"/>
                <xsd:element ref="ns1:BCC" minOccurs="0"/>
                <xsd:element ref="ns1:CC" minOccurs="0"/>
                <xsd:element ref="ns1:Importance" minOccurs="0"/>
                <xsd:element ref="ns1:Sensitivity" minOccurs="0"/>
                <xsd:element ref="ns1:mvReceivedTime" minOccurs="0"/>
                <xsd:element ref="ns1:mvFrom" minOccurs="0"/>
                <xsd:element ref="ns1:Reference" minOccurs="0"/>
                <xsd:element ref="ns1:EmailCategory8020" minOccurs="0"/>
                <xsd:element ref="ns1:OnBehalfName8020" minOccurs="0"/>
                <xsd:element ref="ns1:Conversation_x0020_Topic" minOccurs="0"/>
                <xsd:element ref="ns1:Message" minOccurs="0"/>
                <xsd:element ref="ns1:Received_x0020_Time" minOccurs="0"/>
                <xsd:element ref="ns1:Tracking_x0020_Tag" minOccurs="0"/>
                <xsd:element ref="ns1:DocumentID8020" minOccurs="0"/>
                <xsd:element ref="ns1:_dlc_DocId" minOccurs="0"/>
                <xsd:element ref="ns1:_dlc_DocIdUrl" minOccurs="0"/>
                <xsd:element ref="ns1:_dlc_DocIdPersistId" minOccurs="0"/>
                <xsd:element ref="ns1:From1" minOccurs="0"/>
                <xsd:element ref="ns1:Comments8020" minOccurs="0"/>
                <xsd:element ref="ns1:DocNo8020" minOccurs="0"/>
                <xsd:element ref="ns1:mvCheckoutUser" minOccurs="0"/>
                <xsd:element ref="ns1:mvHasAttachments" minOccurs="0"/>
                <xsd:element ref="ns1:mvImportance" minOccurs="0"/>
                <xsd:element ref="ns1:mvSubject" minOccurs="0"/>
                <xsd:element ref="ns1:mvTo"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bdbc-8351-40a9-b661-1a3df71f4420" elementFormDefault="qualified">
    <xsd:import namespace="http://schemas.microsoft.com/office/2006/documentManagement/types"/>
    <xsd:import namespace="http://schemas.microsoft.com/office/infopath/2007/PartnerControls"/>
    <xsd:element name="Author8020" ma:index="0" ma:displayName="Authored by" ma:default="Select Author" ma:format="Dropdown" ma:internalName="Author8020">
      <xsd:simpleType>
        <xsd:restriction base="dms:Choice">
          <xsd:enumeration value="Select Author"/>
          <xsd:enumeration value="Adam Grogan"/>
          <xsd:enumeration value="Abigail Kalish"/>
          <xsd:enumeration value="Alessandro Paolini"/>
          <xsd:enumeration value="Anthony Fasano"/>
          <xsd:enumeration value="Azarra Ali"/>
          <xsd:enumeration value="Barbara Aloe"/>
          <xsd:enumeration value="Barbara Emigholz"/>
          <xsd:enumeration value="Bonnie Gorham"/>
          <xsd:enumeration value="Bryan Georgiady"/>
          <xsd:enumeration value="Cathy Breidenbach"/>
          <xsd:enumeration value="Christina Brennan"/>
          <xsd:enumeration value="Christopher Mestecky"/>
          <xsd:enumeration value="Christopher Shishko"/>
          <xsd:enumeration value="Colleen Vella"/>
          <xsd:enumeration value="Daniela Giordano"/>
          <xsd:enumeration value="Denise Van Nostrand"/>
          <xsd:enumeration value="Dennis McGrath"/>
          <xsd:enumeration value="Donna Dubato"/>
          <xsd:enumeration value="Doreen Giaquinto"/>
          <xsd:enumeration value="Douglas A. Spencer"/>
          <xsd:enumeration value="Eric Levine"/>
          <xsd:enumeration value="Erin O'Grady-Parent"/>
          <xsd:enumeration value="Frank Barile"/>
          <xsd:enumeration value="Gary Steffanetta"/>
          <xsd:enumeration value="George Pammer"/>
          <xsd:enumeration value="Gregory Gillen"/>
          <xsd:enumeration value="Gregory Guercio"/>
          <xsd:enumeration value="Hal Budnick"/>
          <xsd:enumeration value="Jackie DiTomasso"/>
          <xsd:enumeration value="Jared Dockswell"/>
          <xsd:enumeration value="John Sheahan"/>
          <xsd:enumeration value="Kathryn Maier"/>
          <xsd:enumeration value="Kathy Ahearn"/>
          <xsd:enumeration value="Kelly Reape"/>
          <xsd:enumeration value="LaWanda Williams"/>
          <xsd:enumeration value="Lisa Hutchinson"/>
          <xsd:enumeration value="Maria Casamassa"/>
          <xsd:enumeration value="Mary Stephens"/>
          <xsd:enumeration value="MaryJane Litvack"/>
          <xsd:enumeration value="Matthew Galante"/>
          <xsd:enumeration value="Michelle Buschor"/>
          <xsd:enumeration value="Nicole Murphy"/>
          <xsd:enumeration value="Noreen Gilroy"/>
          <xsd:enumeration value="Oroma Reynolds"/>
          <xsd:enumeration value="Osvaldo De Le Cruz"/>
          <xsd:enumeration value="Patricia Unz"/>
          <xsd:enumeration value="Paula Sabellico"/>
          <xsd:enumeration value="Rachel Hunter"/>
          <xsd:enumeration value="Randy Glasser"/>
          <xsd:enumeration value="Reesa Miles"/>
          <xsd:enumeration value="Richard Guercio"/>
          <xsd:enumeration value="Ryan Johnson"/>
          <xsd:enumeration value="Sarah Levy"/>
          <xsd:enumeration value="Stefanie Perretta"/>
          <xsd:enumeration value="Stephanie Denzel"/>
          <xsd:enumeration value="Stella Parpas"/>
          <xsd:enumeration value="Tara Kahn"/>
          <xsd:enumeration value="Toni Mincieli"/>
          <xsd:enumeration value="Torrey Chin"/>
          <xsd:enumeration value="Wallis Granat"/>
          <xsd:enumeration value="William Kleinfelder"/>
        </xsd:restriction>
      </xsd:simpleType>
    </xsd:element>
    <xsd:element name="Type8020" ma:index="1" nillable="true" ma:displayName="Type8020" ma:default="None" ma:format="Dropdown" ma:internalName="Type8020">
      <xsd:simpleType>
        <xsd:restriction base="dms:Choice">
          <xsd:enumeration value="None"/>
          <xsd:enumeration value="Affidavit Affirmation"/>
          <xsd:enumeration value="Charges"/>
          <xsd:enumeration value="Contract"/>
          <xsd:enumeration value="Decision"/>
          <xsd:enumeration value="ECF"/>
          <xsd:enumeration value="E-mail"/>
          <xsd:enumeration value="Exhibit List"/>
          <xsd:enumeration value="Fax"/>
          <xsd:enumeration value="Form Letter Notice"/>
          <xsd:enumeration value="Lease"/>
          <xsd:enumeration value="Legal Opinion"/>
          <xsd:enumeration value="Letter"/>
          <xsd:enumeration value="Memorandum"/>
          <xsd:enumeration value="Memorandum of Law Brief"/>
          <xsd:enumeration value="Misc"/>
          <xsd:enumeration value="MOA Side Letter"/>
          <xsd:enumeration value="Negotiations Proposal"/>
          <xsd:enumeration value="Other Litigation Document"/>
          <xsd:enumeration value="Personal"/>
          <xsd:enumeration value="Pleading"/>
          <xsd:enumeration value="Policy"/>
          <xsd:enumeration value="Power Point Presentation"/>
          <xsd:enumeration value="Presentation"/>
          <xsd:enumeration value="Record"/>
          <xsd:enumeration value="Resolution"/>
          <xsd:enumeration value="Speech"/>
          <xsd:enumeration value="Spread Sheet"/>
          <xsd:enumeration value="Stipulation Release"/>
          <xsd:enumeration value="Subpoena"/>
        </xsd:restriction>
      </xsd:simpleType>
    </xsd:element>
    <xsd:element name="Status8020" ma:index="2" nillable="true" ma:displayName="Status8020" ma:default="None" ma:format="Dropdown" ma:internalName="Status8020">
      <xsd:simpleType>
        <xsd:restriction base="dms:Choice">
          <xsd:enumeration value="None"/>
          <xsd:enumeration value="Approved"/>
          <xsd:enumeration value="Draft"/>
          <xsd:enumeration value="In Review"/>
          <xsd:enumeration value="Published"/>
        </xsd:restriction>
      </xsd:simpleType>
    </xsd:element>
    <xsd:element name="Original_x0020_Author" ma:index="5" nillable="true" ma:displayName="Original Author" ma:internalName="Original_x0020_Author">
      <xsd:simpleType>
        <xsd:restriction base="dms:Text">
          <xsd:maxLength value="255"/>
        </xsd:restriction>
      </xsd:simpleType>
    </xsd:element>
    <xsd:element name="Original_x0020_Created" ma:index="6" nillable="true" ma:displayName="Original Created" ma:format="DateOnly" ma:internalName="Original_x0020_Created">
      <xsd:simpleType>
        <xsd:restriction base="dms:DateTime"/>
      </xsd:simpleType>
    </xsd:element>
    <xsd:element name="Original_x0020_Filename" ma:index="7" nillable="true" ma:displayName="Original Filename" ma:internalName="Original_x0020_Filename">
      <xsd:simpleType>
        <xsd:restriction base="dms:Text">
          <xsd:maxLength value="255"/>
        </xsd:restriction>
      </xsd:simpleType>
    </xsd:element>
    <xsd:element name="Original_x0020_Modified" ma:index="8" nillable="true" ma:displayName="Original Modified" ma:format="DateTime" ma:internalName="Original_x0020_Modified">
      <xsd:simpleType>
        <xsd:restriction base="dms:DateTime"/>
      </xsd:simpleType>
    </xsd:element>
    <xsd:element name="Original_x0020_Producer" ma:index="9" nillable="true" ma:displayName="Original Producer" ma:internalName="Original_x0020_Producer">
      <xsd:simpleType>
        <xsd:restriction base="dms:Text">
          <xsd:maxLength value="255"/>
        </xsd:restriction>
      </xsd:simpleType>
    </xsd:element>
    <xsd:element name="Keywords8020" ma:index="10" nillable="true" ma:displayName="Keywords8020" ma:internalName="Keywords8020">
      <xsd:simpleType>
        <xsd:restriction base="dms:Text">
          <xsd:maxLength value="255"/>
        </xsd:restriction>
      </xsd:simpleType>
    </xsd:element>
    <xsd:element name="To" ma:index="11" nillable="true" ma:displayName="To" ma:internalName="To">
      <xsd:simpleType>
        <xsd:restriction base="dms:Text">
          <xsd:maxLength value="255"/>
        </xsd:restriction>
      </xsd:simpleType>
    </xsd:element>
    <xsd:element name="Attach_x0020_Count" ma:index="12" nillable="true" ma:displayName="Attach Count" ma:internalName="Attach_x0020_Count">
      <xsd:simpleType>
        <xsd:restriction base="dms:Text">
          <xsd:maxLength value="255"/>
        </xsd:restriction>
      </xsd:simpleType>
    </xsd:element>
    <xsd:element name="BCC" ma:index="13" nillable="true" ma:displayName="BCC" ma:internalName="BCC">
      <xsd:simpleType>
        <xsd:restriction base="dms:Text">
          <xsd:maxLength value="255"/>
        </xsd:restriction>
      </xsd:simpleType>
    </xsd:element>
    <xsd:element name="CC" ma:index="14" nillable="true" ma:displayName="CC" ma:internalName="CC">
      <xsd:simpleType>
        <xsd:restriction base="dms:Text">
          <xsd:maxLength value="255"/>
        </xsd:restriction>
      </xsd:simpleType>
    </xsd:element>
    <xsd:element name="Importance" ma:index="15" nillable="true" ma:displayName="Importance" ma:internalName="Importance">
      <xsd:simpleType>
        <xsd:restriction base="dms:Text">
          <xsd:maxLength value="255"/>
        </xsd:restriction>
      </xsd:simpleType>
    </xsd:element>
    <xsd:element name="Sensitivity" ma:index="16" nillable="true" ma:displayName="Sensitivity" ma:internalName="Sensitivity">
      <xsd:simpleType>
        <xsd:restriction base="dms:Text">
          <xsd:maxLength value="255"/>
        </xsd:restriction>
      </xsd:simpleType>
    </xsd:element>
    <xsd:element name="mvReceivedTime" ma:index="18" nillable="true" ma:displayName="mvReceivedTime" ma:format="DateOnly" ma:internalName="mvReceivedTime">
      <xsd:simpleType>
        <xsd:restriction base="dms:DateTime"/>
      </xsd:simpleType>
    </xsd:element>
    <xsd:element name="mvFrom" ma:index="19" nillable="true" ma:displayName="mvFrom" ma:internalName="mvFrom">
      <xsd:simpleType>
        <xsd:restriction base="dms:Text">
          <xsd:maxLength value="255"/>
        </xsd:restriction>
      </xsd:simpleType>
    </xsd:element>
    <xsd:element name="Reference" ma:index="22" nillable="true" ma:displayName="Reference" ma:default="None" ma:format="Dropdown" ma:hidden="true" ma:internalName="Reference" ma:readOnly="false">
      <xsd:simpleType>
        <xsd:restriction base="dms:Choice">
          <xsd:enumeration value="None"/>
          <xsd:enumeration value="Arbitration Grievances"/>
          <xsd:enumeration value="Employee Discipline Sexual Harassment"/>
          <xsd:enumeration value="Employee Health Benefits SEC 913 FMLA"/>
          <xsd:enumeration value="Employee Tenure Seniority Compensation"/>
          <xsd:enumeration value="Facilities and Property Use Lease Purchase"/>
          <xsd:enumeration value="Fact Finding"/>
          <xsd:enumeration value="Federal Litigation"/>
          <xsd:enumeration value="General Education Curriculum Copyright"/>
          <xsd:enumeration value="Impartial Hearing Special Education Section 504"/>
          <xsd:enumeration value="Insurance Unemployment"/>
          <xsd:enumeration value="Negotiations"/>
          <xsd:enumeration value="Article 78"/>
          <xsd:enumeration value="OCR EEOC SDHR Complaint"/>
          <xsd:enumeration value="PERB Matters"/>
          <xsd:enumeration value="Section 75"/>
          <xsd:enumeration value="State Litigation"/>
          <xsd:enumeration value="Student Health Immunization Athletics"/>
          <xsd:enumeration value="Student Records FOIL"/>
          <xsd:enumeration value="Student Residency"/>
          <xsd:enumeration value="Student Suspension Discipline Search"/>
          <xsd:enumeration value="Bid Purchasing Leasing"/>
          <xsd:enumeration value="Board Members District Officers"/>
          <xsd:enumeration value="Budget Finance Audit"/>
          <xsd:enumeration value="Commissioner Appeal"/>
          <xsd:enumeration value="Construction Contracts Bonds Management"/>
          <xsd:enumeration value="Discrimination Civil Rights Constitutional"/>
          <xsd:enumeration value="Election Matter"/>
        </xsd:restriction>
      </xsd:simpleType>
    </xsd:element>
    <xsd:element name="EmailCategory8020" ma:index="23" nillable="true" ma:displayName="EmailCategory8020" ma:hidden="true" ma:internalName="EmailCategory8020" ma:readOnly="false">
      <xsd:simpleType>
        <xsd:restriction base="dms:Text">
          <xsd:maxLength value="255"/>
        </xsd:restriction>
      </xsd:simpleType>
    </xsd:element>
    <xsd:element name="OnBehalfName8020" ma:index="24" nillable="true" ma:displayName="OnBehalfName8020" ma:hidden="true" ma:internalName="OnBehalfName8020" ma:readOnly="false">
      <xsd:simpleType>
        <xsd:restriction base="dms:Text">
          <xsd:maxLength value="255"/>
        </xsd:restriction>
      </xsd:simpleType>
    </xsd:element>
    <xsd:element name="Conversation_x0020_Topic" ma:index="28" nillable="true" ma:displayName="Conversation Topic" ma:hidden="true" ma:internalName="Conversation_x0020_Topic" ma:readOnly="false">
      <xsd:simpleType>
        <xsd:restriction base="dms:Text">
          <xsd:maxLength value="255"/>
        </xsd:restriction>
      </xsd:simpleType>
    </xsd:element>
    <xsd:element name="Message" ma:index="29" nillable="true" ma:displayName="Message" ma:hidden="true" ma:internalName="Message" ma:readOnly="false">
      <xsd:simpleType>
        <xsd:restriction base="dms:Text">
          <xsd:maxLength value="255"/>
        </xsd:restriction>
      </xsd:simpleType>
    </xsd:element>
    <xsd:element name="Received_x0020_Time" ma:index="30" nillable="true" ma:displayName="Received Time" ma:format="DateTime" ma:hidden="true" ma:internalName="Received_x0020_Time" ma:readOnly="false">
      <xsd:simpleType>
        <xsd:restriction base="dms:DateTime"/>
      </xsd:simpleType>
    </xsd:element>
    <xsd:element name="Tracking_x0020_Tag" ma:index="31" nillable="true" ma:displayName="Tracking Tag" ma:hidden="true" ma:internalName="Tracking_x0020_Tag" ma:readOnly="false">
      <xsd:simpleType>
        <xsd:restriction base="dms:Text">
          <xsd:maxLength value="255"/>
        </xsd:restriction>
      </xsd:simpleType>
    </xsd:element>
    <xsd:element name="DocumentID8020" ma:index="34" nillable="true" ma:displayName="DocumentID8020" ma:hidden="true" ma:internalName="DocumentID8020" ma:readOnly="false">
      <xsd:simpleType>
        <xsd:restriction base="dms:Number"/>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From1" ma:index="38" nillable="true" ma:displayName="From" ma:hidden="true" ma:internalName="From10" ma:readOnly="false">
      <xsd:simpleType>
        <xsd:restriction base="dms:Text">
          <xsd:maxLength value="255"/>
        </xsd:restriction>
      </xsd:simpleType>
    </xsd:element>
    <xsd:element name="Comments8020" ma:index="39" nillable="true" ma:displayName="Comments8020" ma:hidden="true" ma:internalName="Comments8020" ma:readOnly="false">
      <xsd:simpleType>
        <xsd:restriction base="dms:Note"/>
      </xsd:simpleType>
    </xsd:element>
    <xsd:element name="DocNo8020" ma:index="40" nillable="true" ma:displayName="DocNo8020" ma:hidden="true" ma:internalName="DocNo8020" ma:readOnly="false">
      <xsd:simpleType>
        <xsd:restriction base="dms:Number"/>
      </xsd:simpleType>
    </xsd:element>
    <xsd:element name="mvCheckoutUser" ma:index="41" nillable="true" ma:displayName="mvCheckoutUser" ma:hidden="true" ma:internalName="mvCheckoutUser" ma:readOnly="false">
      <xsd:simpleType>
        <xsd:restriction base="dms:Text">
          <xsd:maxLength value="255"/>
        </xsd:restriction>
      </xsd:simpleType>
    </xsd:element>
    <xsd:element name="mvHasAttachments" ma:index="42" nillable="true" ma:displayName="mvHasAttachments" ma:hidden="true" ma:internalName="mvHasAttachments" ma:readOnly="false">
      <xsd:simpleType>
        <xsd:restriction base="dms:Text">
          <xsd:maxLength value="255"/>
        </xsd:restriction>
      </xsd:simpleType>
    </xsd:element>
    <xsd:element name="mvImportance" ma:index="43" nillable="true" ma:displayName="mvImportance" ma:hidden="true" ma:internalName="mvImportance" ma:readOnly="false">
      <xsd:simpleType>
        <xsd:restriction base="dms:Text">
          <xsd:maxLength value="255"/>
        </xsd:restriction>
      </xsd:simpleType>
    </xsd:element>
    <xsd:element name="mvSubject" ma:index="44" nillable="true" ma:displayName="mvSubject" ma:hidden="true" ma:internalName="mvSubject" ma:readOnly="false">
      <xsd:simpleType>
        <xsd:restriction base="dms:Text">
          <xsd:maxLength value="255"/>
        </xsd:restriction>
      </xsd:simpleType>
    </xsd:element>
    <xsd:element name="mvTo" ma:index="45" nillable="true" ma:displayName="mvTo" ma:hidden="true" ma:internalName="mv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ff37a-0333-4e64-8837-77fb8bad864f" elementFormDefault="qualified">
    <xsd:import namespace="http://schemas.microsoft.com/office/2006/documentManagement/types"/>
    <xsd:import namespace="http://schemas.microsoft.com/office/infopath/2007/PartnerControls"/>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 xmlns="4fbebdbc-8351-40a9-b661-1a3df71f4420" xsi:nil="true"/>
    <mvFrom xmlns="4fbebdbc-8351-40a9-b661-1a3df71f4420" xsi:nil="true"/>
    <Conversation_x0020_Topic xmlns="4fbebdbc-8351-40a9-b661-1a3df71f4420" xsi:nil="true"/>
    <From1 xmlns="4fbebdbc-8351-40a9-b661-1a3df71f4420" xsi:nil="true"/>
    <Status8020 xmlns="4fbebdbc-8351-40a9-b661-1a3df71f4420">None</Status8020>
    <Attach_x0020_Count xmlns="4fbebdbc-8351-40a9-b661-1a3df71f4420" xsi:nil="true"/>
    <Sensitivity xmlns="4fbebdbc-8351-40a9-b661-1a3df71f4420" xsi:nil="true"/>
    <mvReceivedTime xmlns="4fbebdbc-8351-40a9-b661-1a3df71f4420" xsi:nil="true"/>
    <Comments8020 xmlns="4fbebdbc-8351-40a9-b661-1a3df71f4420" xsi:nil="true"/>
    <Type8020 xmlns="4fbebdbc-8351-40a9-b661-1a3df71f4420">Policy</Type8020>
    <Message xmlns="4fbebdbc-8351-40a9-b661-1a3df71f4420" xsi:nil="true"/>
    <Author8020 xmlns="4fbebdbc-8351-40a9-b661-1a3df71f4420">Patricia Unz</Author8020>
    <OnBehalfName8020 xmlns="4fbebdbc-8351-40a9-b661-1a3df71f4420" xsi:nil="true"/>
    <DocNo8020 xmlns="4fbebdbc-8351-40a9-b661-1a3df71f4420" xsi:nil="true"/>
    <Importance xmlns="4fbebdbc-8351-40a9-b661-1a3df71f4420" xsi:nil="true"/>
    <mvCheckoutUser xmlns="4fbebdbc-8351-40a9-b661-1a3df71f4420" xsi:nil="true"/>
    <EmailCategory8020 xmlns="4fbebdbc-8351-40a9-b661-1a3df71f4420" xsi:nil="true"/>
    <mvHasAttachments xmlns="4fbebdbc-8351-40a9-b661-1a3df71f4420" xsi:nil="true"/>
    <Original_x0020_Modified xmlns="4fbebdbc-8351-40a9-b661-1a3df71f4420">2021-01-26T00:00:00+00:00</Original_x0020_Modified>
    <Original_x0020_Filename xmlns="4fbebdbc-8351-40a9-b661-1a3df71f4420">DRAFT NEW Required Policy 5123 Title IX and Sex Discrimination 1-2021 redlined.doc</Original_x0020_Filename>
    <BCC xmlns="4fbebdbc-8351-40a9-b661-1a3df71f4420" xsi:nil="true"/>
    <mvSubject xmlns="4fbebdbc-8351-40a9-b661-1a3df71f4420" xsi:nil="true"/>
    <mvTo xmlns="4fbebdbc-8351-40a9-b661-1a3df71f4420" xsi:nil="true"/>
    <Original_x0020_Author xmlns="4fbebdbc-8351-40a9-b661-1a3df71f4420">Pamela  Arrasate</Original_x0020_Author>
    <Tracking_x0020_Tag xmlns="4fbebdbc-8351-40a9-b661-1a3df71f4420" xsi:nil="true"/>
    <DocumentID8020 xmlns="4fbebdbc-8351-40a9-b661-1a3df71f4420" xsi:nil="true"/>
    <mvImportance xmlns="4fbebdbc-8351-40a9-b661-1a3df71f4420" xsi:nil="true"/>
    <Reference xmlns="4fbebdbc-8351-40a9-b661-1a3df71f4420">None</Reference>
    <CC xmlns="4fbebdbc-8351-40a9-b661-1a3df71f4420" xsi:nil="true"/>
    <Received_x0020_Time xmlns="4fbebdbc-8351-40a9-b661-1a3df71f4420" xsi:nil="true"/>
    <Original_x0020_Created xmlns="4fbebdbc-8351-40a9-b661-1a3df71f4420">2021-01-26T00:00:00+00:00</Original_x0020_Created>
    <Original_x0020_Producer xmlns="4fbebdbc-8351-40a9-b661-1a3df71f4420" xsi:nil="true"/>
    <Keywords8020 xmlns="4fbebdbc-8351-40a9-b661-1a3df71f442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66D2-7CCC-48E9-B713-E13073D77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dbc-8351-40a9-b661-1a3df71f4420"/>
    <ds:schemaRef ds:uri="739ff37a-0333-4e64-8837-77fb8bad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A63DF-EFD1-44D8-846B-0E8C0A14ADC2}">
  <ds:schemaRefs>
    <ds:schemaRef ds:uri="http://schemas.microsoft.com/sharepoint/events"/>
  </ds:schemaRefs>
</ds:datastoreItem>
</file>

<file path=customXml/itemProps3.xml><?xml version="1.0" encoding="utf-8"?>
<ds:datastoreItem xmlns:ds="http://schemas.openxmlformats.org/officeDocument/2006/customXml" ds:itemID="{4D53D7F2-8CC8-4756-8953-082529DCE7F3}">
  <ds:schemaRefs>
    <ds:schemaRef ds:uri="http://schemas.microsoft.com/office/2006/metadata/longProperties"/>
  </ds:schemaRefs>
</ds:datastoreItem>
</file>

<file path=customXml/itemProps4.xml><?xml version="1.0" encoding="utf-8"?>
<ds:datastoreItem xmlns:ds="http://schemas.openxmlformats.org/officeDocument/2006/customXml" ds:itemID="{0AC907B2-EC32-4BB4-92DF-EADA5E1A0093}">
  <ds:schemaRefs>
    <ds:schemaRef ds:uri="http://schemas.microsoft.com/office/2006/metadata/properties"/>
    <ds:schemaRef ds:uri="http://schemas.microsoft.com/office/infopath/2007/PartnerControls"/>
    <ds:schemaRef ds:uri="4fbebdbc-8351-40a9-b661-1a3df71f4420"/>
  </ds:schemaRefs>
</ds:datastoreItem>
</file>

<file path=customXml/itemProps5.xml><?xml version="1.0" encoding="utf-8"?>
<ds:datastoreItem xmlns:ds="http://schemas.openxmlformats.org/officeDocument/2006/customXml" ds:itemID="{E83BEE53-0C88-4128-9C64-2F425802B50A}">
  <ds:schemaRefs>
    <ds:schemaRef ds:uri="http://schemas.microsoft.com/sharepoint/v3/contenttype/forms"/>
  </ds:schemaRefs>
</ds:datastoreItem>
</file>

<file path=customXml/itemProps6.xml><?xml version="1.0" encoding="utf-8"?>
<ds:datastoreItem xmlns:ds="http://schemas.openxmlformats.org/officeDocument/2006/customXml" ds:itemID="{4A7742AD-A91B-4496-83B8-1CD65EC1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6571</Words>
  <Characters>37200</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Release of BOCES students in attendance at programs housed in buildings under the administrative control of BOCES component sc</vt:lpstr>
    </vt:vector>
  </TitlesOfParts>
  <Company>Eastern Suffolk BOCES</Company>
  <LinksUpToDate>false</LinksUpToDate>
  <CharactersWithSpaces>43684</CharactersWithSpaces>
  <SharedDoc>false</SharedDoc>
  <HLinks>
    <vt:vector size="12" baseType="variant">
      <vt:variant>
        <vt:i4>3735660</vt:i4>
      </vt:variant>
      <vt:variant>
        <vt:i4>6</vt:i4>
      </vt:variant>
      <vt:variant>
        <vt:i4>0</vt:i4>
      </vt:variant>
      <vt:variant>
        <vt:i4>5</vt:i4>
      </vt:variant>
      <vt:variant>
        <vt:lpwstr>http://public.leginfo.state.ny.us/menugetf.cgi?COMMONQUERY=LAWS</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BOCES students in attendance at programs housed in buildings under the administrative control of BOCES component sc</dc:title>
  <dc:subject/>
  <dc:creator>Pamela  Arrasate</dc:creator>
  <cp:keywords/>
  <dc:description/>
  <cp:lastModifiedBy>Booker, Regina</cp:lastModifiedBy>
  <cp:revision>2</cp:revision>
  <cp:lastPrinted>2023-11-13T16:38:00Z</cp:lastPrinted>
  <dcterms:created xsi:type="dcterms:W3CDTF">2025-09-03T17:19:00Z</dcterms:created>
  <dcterms:modified xsi:type="dcterms:W3CDTF">2025-09-03T17:19:00Z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Old">
    <vt:lpwstr>Policy 5123 Review Title IX and Sex Discrimination 2020_2021 ESBO 22</vt:lpwstr>
  </property>
  <property fmtid="{D5CDD505-2E9C-101B-9397-08002B2CF9AE}" pid="3" name="_dlc_DocId">
    <vt:lpwstr>GGDOCS-1669287718-275</vt:lpwstr>
  </property>
  <property fmtid="{D5CDD505-2E9C-101B-9397-08002B2CF9AE}" pid="4" name="_dlc_DocIdItemGuid">
    <vt:lpwstr>3ab5daf8-cf37-4883-81b5-a184e8b9aeff</vt:lpwstr>
  </property>
  <property fmtid="{D5CDD505-2E9C-101B-9397-08002B2CF9AE}" pid="5" name="_dlc_DocIdUrl">
    <vt:lpwstr>https://guerciolaw.sharepoint.com/sites/ClientFiles/ESBO/_layouts/15/DocIdRedir.aspx?ID=GGDOCS-1669287718-275, GGDOCS-1669287718-275</vt:lpwstr>
  </property>
  <property fmtid="{D5CDD505-2E9C-101B-9397-08002B2CF9AE}" pid="6" name="mvRef">
    <vt:lpwstr>GGDOCS-1669287718-275</vt:lpwstr>
  </property>
</Properties>
</file>